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00D3" w14:textId="77777777" w:rsidR="008267B8" w:rsidRPr="00725337" w:rsidRDefault="008267B8" w:rsidP="00121264">
      <w:pPr>
        <w:spacing w:before="60" w:after="60" w:line="240" w:lineRule="auto"/>
        <w:jc w:val="both"/>
        <w:rPr>
          <w:rFonts w:ascii="Marianne" w:hAnsi="Marianne" w:cs="Times New Roman"/>
          <w:b/>
          <w:color w:val="FF0000"/>
          <w:sz w:val="28"/>
          <w:u w:val="single"/>
        </w:rPr>
      </w:pPr>
    </w:p>
    <w:p w14:paraId="48606A5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35DC03E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48E0078"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8010BCF" w14:textId="387064AA" w:rsidR="00D22EC9" w:rsidRPr="00F7591B" w:rsidRDefault="00D22EC9" w:rsidP="00D22EC9">
      <w:pPr>
        <w:spacing w:line="240" w:lineRule="auto"/>
        <w:jc w:val="center"/>
        <w:rPr>
          <w:rFonts w:ascii="Marianne" w:hAnsi="Marianne" w:cs="Arial"/>
          <w:b/>
          <w:sz w:val="26"/>
          <w:szCs w:val="26"/>
          <w:u w:val="single"/>
        </w:rPr>
      </w:pPr>
      <w:r>
        <w:rPr>
          <w:rFonts w:ascii="Marianne" w:hAnsi="Marianne" w:cs="Arial"/>
          <w:b/>
          <w:sz w:val="26"/>
          <w:szCs w:val="26"/>
          <w:u w:val="single"/>
        </w:rPr>
        <w:t>CADRE DE RÉPONSE TECHNIQUE</w:t>
      </w:r>
    </w:p>
    <w:p w14:paraId="10D22E41" w14:textId="77777777" w:rsidR="00D22EC9" w:rsidRPr="007F06ED" w:rsidRDefault="00D22EC9" w:rsidP="00D22EC9">
      <w:pPr>
        <w:spacing w:after="0" w:line="240" w:lineRule="auto"/>
        <w:jc w:val="both"/>
        <w:rPr>
          <w:rFonts w:ascii="Marianne" w:hAnsi="Marianne" w:cs="Arial"/>
        </w:rPr>
      </w:pPr>
    </w:p>
    <w:p w14:paraId="6A453912" w14:textId="77777777" w:rsidR="00D22EC9" w:rsidRPr="007F06ED" w:rsidRDefault="00D22EC9" w:rsidP="00D22EC9">
      <w:pPr>
        <w:spacing w:after="0" w:line="240" w:lineRule="auto"/>
        <w:jc w:val="both"/>
        <w:rPr>
          <w:rFonts w:ascii="Marianne" w:hAnsi="Marianne" w:cs="Arial"/>
        </w:rPr>
      </w:pPr>
    </w:p>
    <w:p w14:paraId="7246EA46" w14:textId="77777777" w:rsidR="00080A20" w:rsidRDefault="00080A20" w:rsidP="00080A20">
      <w:pPr>
        <w:pBdr>
          <w:top w:val="single" w:sz="4" w:space="1" w:color="auto"/>
          <w:left w:val="single" w:sz="4" w:space="4" w:color="auto"/>
          <w:bottom w:val="single" w:sz="4" w:space="1" w:color="auto"/>
          <w:right w:val="single" w:sz="4" w:space="4" w:color="auto"/>
        </w:pBdr>
        <w:shd w:val="clear" w:color="auto" w:fill="F2F2F2"/>
        <w:spacing w:after="240" w:line="276" w:lineRule="auto"/>
        <w:jc w:val="center"/>
        <w:rPr>
          <w:rFonts w:ascii="Marianne" w:eastAsia="Times New Roman" w:hAnsi="Marianne" w:cs="Times New Roman"/>
          <w:sz w:val="24"/>
          <w:szCs w:val="20"/>
          <w:lang w:eastAsia="fr-FR"/>
        </w:rPr>
      </w:pPr>
    </w:p>
    <w:p w14:paraId="6C152B78" w14:textId="5BC01087" w:rsidR="00DE23C2" w:rsidRDefault="00F45E74" w:rsidP="00080A20">
      <w:pPr>
        <w:pBdr>
          <w:top w:val="single" w:sz="4" w:space="1" w:color="auto"/>
          <w:left w:val="single" w:sz="4" w:space="4" w:color="auto"/>
          <w:bottom w:val="single" w:sz="4" w:space="1" w:color="auto"/>
          <w:right w:val="single" w:sz="4" w:space="4" w:color="auto"/>
        </w:pBdr>
        <w:shd w:val="clear" w:color="auto" w:fill="F2F2F2"/>
        <w:spacing w:after="240" w:line="276" w:lineRule="auto"/>
        <w:jc w:val="center"/>
        <w:rPr>
          <w:rFonts w:ascii="Marianne" w:eastAsia="Times New Roman" w:hAnsi="Marianne" w:cs="Times New Roman"/>
          <w:sz w:val="24"/>
          <w:szCs w:val="20"/>
          <w:lang w:eastAsia="fr-FR"/>
        </w:rPr>
      </w:pPr>
      <w:r>
        <w:rPr>
          <w:rFonts w:ascii="Marianne" w:eastAsia="Times New Roman" w:hAnsi="Marianne" w:cs="Times New Roman"/>
          <w:sz w:val="24"/>
          <w:szCs w:val="20"/>
          <w:lang w:eastAsia="fr-FR"/>
        </w:rPr>
        <w:t xml:space="preserve">Entretien, maintenance et fourniture des équipements du dispositif </w:t>
      </w:r>
      <w:r w:rsidRPr="00F45E74">
        <w:rPr>
          <w:rFonts w:ascii="Marianne" w:eastAsia="Times New Roman" w:hAnsi="Marianne" w:cs="Times New Roman"/>
          <w:sz w:val="24"/>
          <w:szCs w:val="20"/>
          <w:lang w:eastAsia="fr-FR"/>
        </w:rPr>
        <w:t>de la Direction de l’Information Légale et Administrative (DILA)</w:t>
      </w:r>
    </w:p>
    <w:p w14:paraId="7BE6AE77" w14:textId="77777777" w:rsidR="00080A20" w:rsidRDefault="00080A20" w:rsidP="00080A20">
      <w:pPr>
        <w:pBdr>
          <w:top w:val="single" w:sz="4" w:space="1" w:color="auto"/>
          <w:left w:val="single" w:sz="4" w:space="4" w:color="auto"/>
          <w:bottom w:val="single" w:sz="4" w:space="1" w:color="auto"/>
          <w:right w:val="single" w:sz="4" w:space="4" w:color="auto"/>
        </w:pBdr>
        <w:shd w:val="clear" w:color="auto" w:fill="F2F2F2"/>
        <w:spacing w:after="240" w:line="276" w:lineRule="auto"/>
        <w:jc w:val="center"/>
        <w:rPr>
          <w:rFonts w:ascii="Marianne" w:eastAsia="Montserrat Medium" w:hAnsi="Marianne" w:cs="Montserrat Medium"/>
          <w:b/>
          <w:szCs w:val="26"/>
        </w:rPr>
      </w:pPr>
    </w:p>
    <w:p w14:paraId="5940464C" w14:textId="77777777" w:rsidR="00E42EFB" w:rsidRPr="00E42EFB" w:rsidRDefault="00E42EFB" w:rsidP="00E42EFB">
      <w:pPr>
        <w:tabs>
          <w:tab w:val="left" w:pos="708"/>
        </w:tabs>
        <w:suppressAutoHyphens/>
        <w:spacing w:after="0" w:line="280" w:lineRule="exact"/>
        <w:jc w:val="both"/>
        <w:rPr>
          <w:rFonts w:ascii="Marianne" w:eastAsia="Arial" w:hAnsi="Marianne" w:cs="Times New Roman"/>
          <w:color w:val="000000"/>
          <w:szCs w:val="28"/>
          <w:lang w:eastAsia="zh-CN"/>
        </w:rPr>
      </w:pPr>
    </w:p>
    <w:p w14:paraId="11D5B198" w14:textId="296EBC3E" w:rsidR="00E42EFB" w:rsidRPr="00E42EFB" w:rsidRDefault="00E42EFB" w:rsidP="00E42EFB">
      <w:pPr>
        <w:tabs>
          <w:tab w:val="left" w:pos="708"/>
        </w:tabs>
        <w:suppressAutoHyphens/>
        <w:spacing w:after="0" w:line="280" w:lineRule="exact"/>
        <w:jc w:val="center"/>
        <w:rPr>
          <w:rFonts w:ascii="Marianne" w:eastAsia="Arial" w:hAnsi="Marianne" w:cs="Times New Roman"/>
          <w:color w:val="000000"/>
          <w:szCs w:val="28"/>
          <w:lang w:eastAsia="zh-CN"/>
        </w:rPr>
      </w:pPr>
      <w:r w:rsidRPr="00E42EFB">
        <w:rPr>
          <w:rFonts w:ascii="Marianne" w:eastAsia="Arial" w:hAnsi="Marianne" w:cs="Times New Roman"/>
          <w:b/>
          <w:szCs w:val="28"/>
          <w:lang w:eastAsia="zh-CN"/>
        </w:rPr>
        <w:t>Numéro de la consultation : 2</w:t>
      </w:r>
      <w:r w:rsidR="00080A20">
        <w:rPr>
          <w:rFonts w:ascii="Marianne" w:eastAsia="Arial" w:hAnsi="Marianne" w:cs="Times New Roman"/>
          <w:b/>
          <w:szCs w:val="28"/>
          <w:lang w:eastAsia="zh-CN"/>
        </w:rPr>
        <w:t>6</w:t>
      </w:r>
      <w:r w:rsidRPr="00E42EFB">
        <w:rPr>
          <w:rFonts w:ascii="Marianne" w:eastAsia="Arial" w:hAnsi="Marianne" w:cs="Times New Roman"/>
          <w:b/>
          <w:szCs w:val="28"/>
          <w:lang w:eastAsia="zh-CN"/>
        </w:rPr>
        <w:t>_BAM_0</w:t>
      </w:r>
      <w:r w:rsidR="00CD0DAF">
        <w:rPr>
          <w:rFonts w:ascii="Marianne" w:eastAsia="Arial" w:hAnsi="Marianne" w:cs="Times New Roman"/>
          <w:b/>
          <w:szCs w:val="28"/>
          <w:lang w:eastAsia="zh-CN"/>
        </w:rPr>
        <w:t>1</w:t>
      </w:r>
      <w:r w:rsidR="00080A20">
        <w:rPr>
          <w:rFonts w:ascii="Marianne" w:eastAsia="Arial" w:hAnsi="Marianne" w:cs="Times New Roman"/>
          <w:b/>
          <w:szCs w:val="28"/>
          <w:lang w:eastAsia="zh-CN"/>
        </w:rPr>
        <w:t>2</w:t>
      </w:r>
    </w:p>
    <w:p w14:paraId="0FF4B9CE" w14:textId="77777777" w:rsidR="00DE23C2" w:rsidRPr="007B5472" w:rsidRDefault="00DE23C2" w:rsidP="00DE23C2">
      <w:pPr>
        <w:spacing w:line="276" w:lineRule="auto"/>
        <w:jc w:val="center"/>
        <w:rPr>
          <w:rFonts w:ascii="Marianne" w:hAnsi="Marianne" w:cs="Arial"/>
          <w:sz w:val="16"/>
          <w:szCs w:val="20"/>
        </w:rPr>
      </w:pPr>
    </w:p>
    <w:p w14:paraId="780220E1" w14:textId="77777777" w:rsidR="00A350CE" w:rsidRDefault="00A350CE" w:rsidP="00A94FD2">
      <w:pPr>
        <w:jc w:val="both"/>
        <w:rPr>
          <w:rFonts w:ascii="Marianne" w:hAnsi="Marianne"/>
          <w:sz w:val="20"/>
          <w:szCs w:val="20"/>
        </w:rPr>
      </w:pPr>
    </w:p>
    <w:p w14:paraId="5A6AB06D" w14:textId="77777777" w:rsidR="00A350CE" w:rsidRDefault="00A350CE" w:rsidP="00A94FD2">
      <w:pPr>
        <w:jc w:val="both"/>
        <w:rPr>
          <w:rFonts w:ascii="Marianne" w:hAnsi="Marianne"/>
          <w:sz w:val="20"/>
          <w:szCs w:val="20"/>
        </w:rPr>
        <w:sectPr w:rsidR="00A350CE" w:rsidSect="002B6F4E">
          <w:headerReference w:type="first" r:id="rId11"/>
          <w:footerReference w:type="first" r:id="rId12"/>
          <w:pgSz w:w="11906" w:h="16838"/>
          <w:pgMar w:top="1417" w:right="1417" w:bottom="1417" w:left="1417" w:header="708" w:footer="708" w:gutter="0"/>
          <w:cols w:space="708"/>
          <w:titlePg/>
          <w:docGrid w:linePitch="360"/>
        </w:sectPr>
      </w:pPr>
    </w:p>
    <w:p w14:paraId="11DA180F" w14:textId="77777777" w:rsidR="007B4178" w:rsidRPr="00DF713C" w:rsidRDefault="007B4178" w:rsidP="007B4178">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r w:rsidRPr="00DF713C">
        <w:rPr>
          <w:rFonts w:ascii="Marianne" w:hAnsi="Marianne" w:cs="Times New Roman"/>
          <w:i/>
          <w:color w:val="FF0000"/>
          <w:sz w:val="24"/>
          <w:szCs w:val="24"/>
        </w:rPr>
        <w:lastRenderedPageBreak/>
        <w:t xml:space="preserve">Le présent document constitue </w:t>
      </w:r>
      <w:r w:rsidRPr="00DF713C">
        <w:rPr>
          <w:rFonts w:ascii="Marianne" w:hAnsi="Marianne" w:cs="Times New Roman"/>
          <w:b/>
          <w:i/>
          <w:color w:val="FF0000"/>
          <w:sz w:val="24"/>
          <w:szCs w:val="24"/>
        </w:rPr>
        <w:t xml:space="preserve">la trame que les </w:t>
      </w:r>
      <w:r>
        <w:rPr>
          <w:rFonts w:ascii="Marianne" w:hAnsi="Marianne" w:cs="Times New Roman"/>
          <w:b/>
          <w:i/>
          <w:color w:val="FF0000"/>
          <w:sz w:val="24"/>
          <w:szCs w:val="24"/>
        </w:rPr>
        <w:t>soumissionnaires</w:t>
      </w:r>
      <w:r w:rsidRPr="00DF713C">
        <w:rPr>
          <w:rFonts w:ascii="Marianne" w:hAnsi="Marianne" w:cs="Times New Roman"/>
          <w:b/>
          <w:i/>
          <w:color w:val="FF0000"/>
          <w:sz w:val="24"/>
          <w:szCs w:val="24"/>
        </w:rPr>
        <w:t xml:space="preserve"> doivent impérativement respecter pour la remise de leur mémoire technique. </w:t>
      </w:r>
    </w:p>
    <w:p w14:paraId="76D9B39D" w14:textId="77777777" w:rsidR="007B4178" w:rsidRPr="00DF713C" w:rsidRDefault="007B4178" w:rsidP="007B4178">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p>
    <w:p w14:paraId="18CC88C5" w14:textId="77777777" w:rsidR="007B4178" w:rsidRPr="00DF713C" w:rsidRDefault="007B4178" w:rsidP="007B4178">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Pr>
          <w:rFonts w:ascii="Marianne" w:hAnsi="Marianne" w:cs="Times New Roman"/>
          <w:i/>
          <w:color w:val="FF0000"/>
          <w:sz w:val="24"/>
          <w:szCs w:val="24"/>
        </w:rPr>
        <w:t>Dans la mesure du possible, l</w:t>
      </w:r>
      <w:r w:rsidRPr="00DF713C">
        <w:rPr>
          <w:rFonts w:ascii="Marianne" w:hAnsi="Marianne" w:cs="Times New Roman"/>
          <w:i/>
          <w:color w:val="FF0000"/>
          <w:sz w:val="24"/>
          <w:szCs w:val="24"/>
        </w:rPr>
        <w:t xml:space="preserve">es différentes parties doivent être complétées en respectant l’ordre, la numérotation, le format A4 et la police Arial 11. </w:t>
      </w:r>
    </w:p>
    <w:p w14:paraId="79A7B56B" w14:textId="77777777" w:rsidR="007B4178" w:rsidRPr="00DF713C" w:rsidRDefault="007B4178" w:rsidP="007B4178">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31E7D17E" w14:textId="77777777" w:rsidR="007B4178" w:rsidRDefault="007B4178" w:rsidP="007B4178">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Dans la mesure du possible, </w:t>
      </w:r>
      <w:r>
        <w:rPr>
          <w:rFonts w:ascii="Marianne" w:hAnsi="Marianne" w:cs="Times New Roman"/>
          <w:i/>
          <w:color w:val="FF0000"/>
          <w:sz w:val="24"/>
          <w:szCs w:val="24"/>
        </w:rPr>
        <w:t xml:space="preserve">le document ne doit pas dépasser </w:t>
      </w:r>
      <w:r w:rsidRPr="00DF713C">
        <w:rPr>
          <w:rFonts w:ascii="Marianne" w:hAnsi="Marianne" w:cs="Times New Roman"/>
          <w:i/>
          <w:color w:val="FF0000"/>
          <w:sz w:val="24"/>
          <w:szCs w:val="24"/>
        </w:rPr>
        <w:t xml:space="preserve">une </w:t>
      </w:r>
      <w:r w:rsidRPr="00BC6B94">
        <w:rPr>
          <w:rFonts w:ascii="Marianne" w:hAnsi="Marianne" w:cs="Times New Roman"/>
          <w:i/>
          <w:color w:val="FF0000"/>
          <w:sz w:val="24"/>
          <w:szCs w:val="24"/>
        </w:rPr>
        <w:t>trentaine de pages maximum</w:t>
      </w:r>
      <w:r w:rsidRPr="00DF713C">
        <w:rPr>
          <w:rFonts w:ascii="Marianne" w:hAnsi="Marianne" w:cs="Times New Roman"/>
          <w:i/>
          <w:color w:val="FF0000"/>
          <w:sz w:val="24"/>
          <w:szCs w:val="24"/>
        </w:rPr>
        <w:t>, y compris pour une offre remise par un groupement</w:t>
      </w:r>
      <w:r>
        <w:rPr>
          <w:rFonts w:ascii="Marianne" w:hAnsi="Marianne" w:cs="Times New Roman"/>
          <w:i/>
          <w:color w:val="FF0000"/>
          <w:sz w:val="24"/>
          <w:szCs w:val="24"/>
        </w:rPr>
        <w:t>.</w:t>
      </w:r>
    </w:p>
    <w:p w14:paraId="255C9FEC" w14:textId="77777777" w:rsidR="007B4178" w:rsidRPr="00DF713C" w:rsidRDefault="007B4178" w:rsidP="007B4178">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6D6FEFB5" w14:textId="77777777" w:rsidR="007B4178" w:rsidRPr="00DF713C" w:rsidRDefault="007B4178" w:rsidP="007B4178">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w:t>
      </w:r>
      <w:r>
        <w:rPr>
          <w:rFonts w:ascii="Marianne" w:hAnsi="Marianne" w:cs="Times New Roman"/>
          <w:i/>
          <w:color w:val="FF0000"/>
          <w:sz w:val="24"/>
          <w:szCs w:val="24"/>
        </w:rPr>
        <w:t>soumissionnaire</w:t>
      </w:r>
      <w:r w:rsidRPr="00DF713C">
        <w:rPr>
          <w:rFonts w:ascii="Marianne" w:hAnsi="Marianne" w:cs="Times New Roman"/>
          <w:i/>
          <w:color w:val="FF0000"/>
          <w:sz w:val="24"/>
          <w:szCs w:val="24"/>
        </w:rPr>
        <w:t xml:space="preserve"> reste libre de compléter son offre technique par toute annexe qu’il jugera utile et nécessaire. </w:t>
      </w:r>
    </w:p>
    <w:p w14:paraId="7A4BDDD3" w14:textId="77777777" w:rsidR="007B4178" w:rsidRPr="00DF713C" w:rsidRDefault="007B4178" w:rsidP="007B4178">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4B89D738" w14:textId="77777777" w:rsidR="007B4178" w:rsidRPr="00DF713C" w:rsidRDefault="007B4178" w:rsidP="007B4178">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mémoire technique constitue un engagement contractuel du </w:t>
      </w:r>
      <w:r>
        <w:rPr>
          <w:rFonts w:ascii="Marianne" w:hAnsi="Marianne" w:cs="Times New Roman"/>
          <w:i/>
          <w:color w:val="FF0000"/>
          <w:sz w:val="24"/>
          <w:szCs w:val="24"/>
        </w:rPr>
        <w:t>soumissionnaire</w:t>
      </w:r>
      <w:r w:rsidRPr="00DF713C">
        <w:rPr>
          <w:rFonts w:ascii="Marianne" w:hAnsi="Marianne" w:cs="Times New Roman"/>
          <w:i/>
          <w:color w:val="FF0000"/>
          <w:sz w:val="24"/>
          <w:szCs w:val="24"/>
        </w:rPr>
        <w:t xml:space="preserve">. Les stipulations du </w:t>
      </w:r>
      <w:r>
        <w:rPr>
          <w:rFonts w:ascii="Marianne" w:hAnsi="Marianne" w:cs="Times New Roman"/>
          <w:i/>
          <w:color w:val="FF0000"/>
          <w:sz w:val="24"/>
          <w:szCs w:val="24"/>
        </w:rPr>
        <w:t xml:space="preserve">cadre de réponse - </w:t>
      </w:r>
      <w:r w:rsidRPr="00DF713C">
        <w:rPr>
          <w:rFonts w:ascii="Marianne" w:hAnsi="Marianne" w:cs="Times New Roman"/>
          <w:i/>
          <w:color w:val="FF0000"/>
          <w:sz w:val="24"/>
          <w:szCs w:val="24"/>
        </w:rPr>
        <w:t xml:space="preserve">mémoire technique en contradiction avec les autres pièces contractuelles sont inapplicables et inopposables aux représentants </w:t>
      </w:r>
      <w:r>
        <w:rPr>
          <w:rFonts w:ascii="Marianne" w:hAnsi="Marianne" w:cs="Times New Roman"/>
          <w:i/>
          <w:color w:val="FF0000"/>
          <w:sz w:val="24"/>
          <w:szCs w:val="24"/>
        </w:rPr>
        <w:t>de l’acheteur</w:t>
      </w:r>
      <w:r w:rsidRPr="00DF713C">
        <w:rPr>
          <w:rFonts w:ascii="Marianne" w:hAnsi="Marianne" w:cs="Times New Roman"/>
          <w:i/>
          <w:color w:val="FF0000"/>
          <w:sz w:val="24"/>
          <w:szCs w:val="24"/>
        </w:rPr>
        <w:t xml:space="preserve"> et au service bénéficiaire </w:t>
      </w:r>
      <w:r>
        <w:rPr>
          <w:rFonts w:ascii="Marianne" w:hAnsi="Marianne" w:cs="Times New Roman"/>
          <w:i/>
          <w:color w:val="FF0000"/>
          <w:sz w:val="24"/>
          <w:szCs w:val="24"/>
        </w:rPr>
        <w:t>du marché.</w:t>
      </w:r>
      <w:r w:rsidRPr="00DF713C">
        <w:rPr>
          <w:rFonts w:ascii="Marianne" w:hAnsi="Marianne" w:cs="Times New Roman"/>
          <w:i/>
          <w:color w:val="FF0000"/>
          <w:sz w:val="24"/>
          <w:szCs w:val="24"/>
        </w:rPr>
        <w:t xml:space="preserve"> </w:t>
      </w:r>
    </w:p>
    <w:p w14:paraId="67AD8C42" w14:textId="71C0F9C6" w:rsidR="00CD3900" w:rsidRDefault="00CD3900" w:rsidP="00121264">
      <w:pPr>
        <w:spacing w:before="60" w:after="60" w:line="240" w:lineRule="auto"/>
        <w:jc w:val="both"/>
        <w:rPr>
          <w:rFonts w:ascii="Marianne" w:hAnsi="Marianne" w:cs="Times New Roman"/>
          <w:i/>
          <w:color w:val="FF0000"/>
          <w:sz w:val="28"/>
        </w:rPr>
      </w:pPr>
    </w:p>
    <w:p w14:paraId="520BEC3C" w14:textId="77777777" w:rsidR="00C03B41" w:rsidRPr="00725337" w:rsidRDefault="00C03B41" w:rsidP="00121264">
      <w:pPr>
        <w:spacing w:before="60" w:after="60" w:line="240" w:lineRule="auto"/>
        <w:jc w:val="both"/>
        <w:rPr>
          <w:rFonts w:ascii="Marianne" w:hAnsi="Marianne" w:cs="Times New Roman"/>
          <w:b/>
          <w:sz w:val="28"/>
          <w:u w:val="single"/>
        </w:rPr>
      </w:pPr>
    </w:p>
    <w:p w14:paraId="2E72A52C" w14:textId="77777777" w:rsidR="00582CF5" w:rsidRPr="00725337" w:rsidRDefault="00582CF5" w:rsidP="00121264">
      <w:pPr>
        <w:spacing w:before="60" w:after="60" w:line="240" w:lineRule="auto"/>
        <w:jc w:val="both"/>
        <w:rPr>
          <w:rFonts w:ascii="Marianne" w:hAnsi="Marianne" w:cs="Times New Roman"/>
          <w:b/>
          <w:u w:val="single"/>
        </w:rPr>
      </w:pPr>
    </w:p>
    <w:p w14:paraId="18DBC54F" w14:textId="0891B3DD" w:rsidR="004472BB" w:rsidRDefault="004472BB" w:rsidP="00121264">
      <w:pPr>
        <w:spacing w:before="60" w:after="60" w:line="240" w:lineRule="auto"/>
        <w:jc w:val="both"/>
        <w:rPr>
          <w:rFonts w:ascii="Marianne" w:hAnsi="Marianne" w:cs="Times New Roman"/>
          <w:b/>
          <w:u w:val="single"/>
        </w:rPr>
      </w:pPr>
    </w:p>
    <w:p w14:paraId="711D1C07" w14:textId="36B88459" w:rsidR="00C05199" w:rsidRDefault="00C05199" w:rsidP="00C05199">
      <w:pPr>
        <w:spacing w:before="60" w:after="60" w:line="240" w:lineRule="auto"/>
        <w:rPr>
          <w:rFonts w:ascii="Marianne" w:hAnsi="Marianne" w:cs="Times New Roman"/>
          <w:b/>
          <w:color w:val="1F3864" w:themeColor="accent5" w:themeShade="80"/>
          <w:u w:val="single"/>
        </w:rPr>
      </w:pPr>
    </w:p>
    <w:p w14:paraId="0615F571"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25C9DB49"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0D9891B2"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4DA82492"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17A12CA9"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7E487B64"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0C459CBE"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01F486B8"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7A15C179"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7D14243E"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308238AA"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2AF1F301"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001E5F3C"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0D31EA84" w14:textId="77777777" w:rsidR="00F45E74" w:rsidRDefault="00F45E74" w:rsidP="00C05199">
      <w:pPr>
        <w:spacing w:before="60" w:after="60" w:line="240" w:lineRule="auto"/>
        <w:rPr>
          <w:rFonts w:ascii="Marianne" w:hAnsi="Marianne" w:cs="Times New Roman"/>
          <w:b/>
          <w:color w:val="1F3864" w:themeColor="accent5" w:themeShade="80"/>
          <w:u w:val="single"/>
        </w:rPr>
      </w:pPr>
    </w:p>
    <w:p w14:paraId="13022370" w14:textId="77777777" w:rsidR="00F45E74" w:rsidRDefault="00F45E74" w:rsidP="00C05199">
      <w:pPr>
        <w:spacing w:before="60" w:after="60" w:line="240" w:lineRule="auto"/>
        <w:rPr>
          <w:rFonts w:ascii="Marianne" w:hAnsi="Marianne" w:cs="Times New Roman"/>
          <w:b/>
          <w:sz w:val="20"/>
          <w:szCs w:val="20"/>
        </w:rPr>
      </w:pPr>
    </w:p>
    <w:p w14:paraId="68CA1044" w14:textId="0DC1BA3C" w:rsidR="007F278D" w:rsidRDefault="007F278D" w:rsidP="007F278D">
      <w:pPr>
        <w:spacing w:before="60" w:after="60" w:line="240" w:lineRule="auto"/>
        <w:rPr>
          <w:rFonts w:ascii="Marianne" w:hAnsi="Marianne" w:cs="Times New Roman"/>
          <w:b/>
          <w:sz w:val="20"/>
          <w:szCs w:val="20"/>
        </w:rPr>
      </w:pPr>
    </w:p>
    <w:p w14:paraId="1F9653CD" w14:textId="676AABEF" w:rsidR="006C648B" w:rsidRPr="00F55BBF" w:rsidRDefault="000238E5" w:rsidP="007F278D">
      <w:pPr>
        <w:spacing w:before="60" w:after="60" w:line="240" w:lineRule="auto"/>
        <w:rPr>
          <w:rFonts w:ascii="Marianne" w:eastAsia="Times New Roman" w:hAnsi="Marianne" w:cs="Arial"/>
          <w:b/>
          <w:color w:val="1F3864" w:themeColor="accent5" w:themeShade="80"/>
          <w:sz w:val="24"/>
          <w:szCs w:val="24"/>
          <w:u w:val="single"/>
          <w:lang w:eastAsia="fr-FR"/>
        </w:rPr>
      </w:pPr>
      <w:bookmarkStart w:id="0" w:name="_Hlk207291296"/>
      <w:r w:rsidRPr="006C648B">
        <w:rPr>
          <w:rFonts w:ascii="Marianne" w:eastAsia="Times New Roman" w:hAnsi="Marianne" w:cs="Arial"/>
          <w:b/>
          <w:color w:val="1F3864" w:themeColor="accent5" w:themeShade="80"/>
          <w:sz w:val="24"/>
          <w:szCs w:val="24"/>
          <w:u w:val="single"/>
          <w:lang w:eastAsia="fr-FR"/>
        </w:rPr>
        <w:lastRenderedPageBreak/>
        <w:t xml:space="preserve">Critère 1 - </w:t>
      </w:r>
      <w:r w:rsidR="00AA7788">
        <w:rPr>
          <w:rFonts w:ascii="Marianne" w:eastAsia="Times New Roman" w:hAnsi="Marianne" w:cs="Arial"/>
          <w:b/>
          <w:color w:val="1F3864" w:themeColor="accent5" w:themeShade="80"/>
          <w:sz w:val="24"/>
          <w:szCs w:val="24"/>
          <w:u w:val="single"/>
          <w:lang w:eastAsia="fr-FR"/>
        </w:rPr>
        <w:t>Qualité</w:t>
      </w:r>
      <w:r w:rsidR="007F278D" w:rsidRPr="006C648B">
        <w:rPr>
          <w:rFonts w:ascii="Marianne" w:eastAsia="Times New Roman" w:hAnsi="Marianne" w:cs="Arial"/>
          <w:b/>
          <w:color w:val="1F3864" w:themeColor="accent5" w:themeShade="80"/>
          <w:sz w:val="24"/>
          <w:szCs w:val="24"/>
          <w:u w:val="single"/>
          <w:lang w:eastAsia="fr-FR"/>
        </w:rPr>
        <w:t xml:space="preserve"> technique (</w:t>
      </w:r>
      <w:r w:rsidR="00795AAB">
        <w:rPr>
          <w:rFonts w:ascii="Marianne" w:eastAsia="Times New Roman" w:hAnsi="Marianne" w:cs="Arial"/>
          <w:b/>
          <w:color w:val="1F3864" w:themeColor="accent5" w:themeShade="80"/>
          <w:sz w:val="24"/>
          <w:szCs w:val="24"/>
          <w:u w:val="single"/>
          <w:lang w:eastAsia="fr-FR"/>
        </w:rPr>
        <w:t>45</w:t>
      </w:r>
      <w:r w:rsidR="007F278D" w:rsidRPr="006C648B">
        <w:rPr>
          <w:rFonts w:ascii="Marianne" w:eastAsia="Times New Roman" w:hAnsi="Marianne" w:cs="Arial"/>
          <w:b/>
          <w:color w:val="1F3864" w:themeColor="accent5" w:themeShade="80"/>
          <w:sz w:val="24"/>
          <w:szCs w:val="24"/>
          <w:u w:val="single"/>
          <w:lang w:eastAsia="fr-FR"/>
        </w:rPr>
        <w:t xml:space="preserve"> points)</w:t>
      </w:r>
    </w:p>
    <w:p w14:paraId="3AA12406" w14:textId="26FDC190" w:rsidR="00503DFF" w:rsidRPr="009C4AC5" w:rsidRDefault="00503DFF" w:rsidP="00503DFF">
      <w:pPr>
        <w:pStyle w:val="Paragraphedeliste"/>
        <w:spacing w:before="60" w:after="60" w:line="240" w:lineRule="auto"/>
        <w:rPr>
          <w:rFonts w:ascii="Marianne" w:hAnsi="Marianne" w:cs="Times New Roman"/>
          <w:sz w:val="16"/>
          <w:szCs w:val="16"/>
        </w:rPr>
      </w:pPr>
    </w:p>
    <w:p w14:paraId="09FFB96B" w14:textId="4163878B" w:rsidR="00E037B3" w:rsidRPr="009C4AC5" w:rsidRDefault="000238E5" w:rsidP="00BA4B3F">
      <w:pPr>
        <w:pStyle w:val="Paragraphedeliste"/>
        <w:numPr>
          <w:ilvl w:val="0"/>
          <w:numId w:val="1"/>
        </w:numPr>
        <w:spacing w:before="57" w:after="0" w:line="240" w:lineRule="auto"/>
        <w:ind w:left="284" w:hanging="284"/>
        <w:rPr>
          <w:rFonts w:ascii="Marianne" w:eastAsia="Times New Roman" w:hAnsi="Marianne" w:cs="Arial"/>
          <w:b/>
          <w:color w:val="1F3864" w:themeColor="accent5" w:themeShade="80"/>
          <w:u w:val="single"/>
          <w:lang w:eastAsia="fr-FR"/>
        </w:rPr>
      </w:pPr>
      <w:r w:rsidRPr="009C4AC5">
        <w:rPr>
          <w:rFonts w:ascii="Marianne" w:eastAsia="Times New Roman" w:hAnsi="Marianne" w:cs="Arial"/>
          <w:b/>
          <w:color w:val="1F3864" w:themeColor="accent5" w:themeShade="80"/>
          <w:u w:val="single"/>
          <w:lang w:eastAsia="fr-FR"/>
        </w:rPr>
        <w:t xml:space="preserve">Sous-critère </w:t>
      </w:r>
      <w:r w:rsidR="00E037B3" w:rsidRPr="009C4AC5">
        <w:rPr>
          <w:rFonts w:ascii="Marianne" w:eastAsia="Times New Roman" w:hAnsi="Marianne" w:cs="Arial"/>
          <w:b/>
          <w:color w:val="1F3864" w:themeColor="accent5" w:themeShade="80"/>
          <w:u w:val="single"/>
          <w:lang w:eastAsia="fr-FR"/>
        </w:rPr>
        <w:t xml:space="preserve">1 : </w:t>
      </w:r>
      <w:r w:rsidR="00AA7788" w:rsidRPr="00AA7788">
        <w:rPr>
          <w:rFonts w:ascii="Marianne" w:eastAsia="Times New Roman" w:hAnsi="Marianne" w:cs="Arial"/>
          <w:b/>
          <w:color w:val="1F3864" w:themeColor="accent5" w:themeShade="80"/>
          <w:u w:val="single"/>
          <w:lang w:eastAsia="fr-FR"/>
        </w:rPr>
        <w:t xml:space="preserve">Qualité de la méthodologie technique : description détaillée des opérations de maintenance préventive et corrective et suivi des prestations de maintenance au cours de l’exécution du marché </w:t>
      </w:r>
      <w:r w:rsidR="003D378F" w:rsidRPr="009C4AC5">
        <w:rPr>
          <w:rFonts w:ascii="Marianne" w:eastAsia="Times New Roman" w:hAnsi="Marianne" w:cs="Arial"/>
          <w:b/>
          <w:color w:val="1F3864" w:themeColor="accent5" w:themeShade="80"/>
          <w:u w:val="single"/>
          <w:lang w:eastAsia="fr-FR"/>
        </w:rPr>
        <w:t>(</w:t>
      </w:r>
      <w:r w:rsidR="009C4AC5" w:rsidRPr="009C4AC5">
        <w:rPr>
          <w:rFonts w:ascii="Marianne" w:eastAsia="Times New Roman" w:hAnsi="Marianne" w:cs="Arial"/>
          <w:b/>
          <w:color w:val="1F3864" w:themeColor="accent5" w:themeShade="80"/>
          <w:u w:val="single"/>
          <w:lang w:eastAsia="fr-FR"/>
        </w:rPr>
        <w:t>25</w:t>
      </w:r>
      <w:r w:rsidR="003D378F" w:rsidRPr="009C4AC5">
        <w:rPr>
          <w:rFonts w:ascii="Marianne" w:eastAsia="Times New Roman" w:hAnsi="Marianne" w:cs="Arial"/>
          <w:b/>
          <w:color w:val="1F3864" w:themeColor="accent5" w:themeShade="80"/>
          <w:u w:val="single"/>
          <w:lang w:eastAsia="fr-FR"/>
        </w:rPr>
        <w:t xml:space="preserve"> points)</w:t>
      </w:r>
    </w:p>
    <w:p w14:paraId="043DB64E" w14:textId="64243D57" w:rsidR="00503DFF" w:rsidRPr="009C4AC5" w:rsidRDefault="00503DFF" w:rsidP="00503DFF">
      <w:pPr>
        <w:pStyle w:val="Paragraphedeliste"/>
        <w:spacing w:before="57" w:after="0" w:line="240" w:lineRule="auto"/>
        <w:ind w:left="1080"/>
        <w:rPr>
          <w:rFonts w:ascii="Marianne" w:eastAsia="Times New Roman" w:hAnsi="Marianne" w:cs="Arial"/>
          <w:b/>
          <w:sz w:val="16"/>
          <w:szCs w:val="16"/>
          <w:u w:val="single"/>
          <w:lang w:eastAsia="fr-FR"/>
        </w:rPr>
      </w:pPr>
    </w:p>
    <w:p w14:paraId="3B451C01" w14:textId="6394572F" w:rsidR="001A4C7D" w:rsidRPr="001A4C7D" w:rsidRDefault="001A4C7D" w:rsidP="001A4C7D">
      <w:pPr>
        <w:spacing w:before="60" w:after="60"/>
        <w:jc w:val="both"/>
        <w:rPr>
          <w:rFonts w:ascii="Marianne" w:hAnsi="Marianne" w:cs="Arial"/>
          <w:sz w:val="20"/>
          <w:szCs w:val="20"/>
        </w:rPr>
      </w:pPr>
      <w:r w:rsidRPr="001A4C7D">
        <w:rPr>
          <w:rFonts w:ascii="Marianne" w:hAnsi="Marianne" w:cs="Arial"/>
          <w:sz w:val="20"/>
          <w:szCs w:val="20"/>
        </w:rPr>
        <w:t xml:space="preserve">Pour l’évaluation de ce sous-critère, il est demandé au </w:t>
      </w:r>
      <w:r w:rsidR="007B4178">
        <w:rPr>
          <w:rFonts w:ascii="Marianne" w:hAnsi="Marianne" w:cs="Arial"/>
          <w:sz w:val="20"/>
          <w:szCs w:val="20"/>
        </w:rPr>
        <w:t>soumissionnaire</w:t>
      </w:r>
      <w:r w:rsidR="007B4178" w:rsidRPr="00AA3D38">
        <w:rPr>
          <w:rFonts w:ascii="Marianne" w:hAnsi="Marianne" w:cs="Arial"/>
          <w:sz w:val="20"/>
          <w:szCs w:val="20"/>
        </w:rPr>
        <w:t xml:space="preserve"> </w:t>
      </w:r>
      <w:r w:rsidRPr="001A4C7D">
        <w:rPr>
          <w:rFonts w:ascii="Marianne" w:hAnsi="Marianne" w:cs="Arial"/>
          <w:sz w:val="20"/>
          <w:szCs w:val="20"/>
        </w:rPr>
        <w:t xml:space="preserve">: </w:t>
      </w:r>
    </w:p>
    <w:p w14:paraId="2DC3C4A0" w14:textId="6D9BF8E1" w:rsidR="007E68C1" w:rsidRDefault="00080A20" w:rsidP="007E68C1">
      <w:pPr>
        <w:pStyle w:val="Paragraphedeliste"/>
        <w:numPr>
          <w:ilvl w:val="0"/>
          <w:numId w:val="2"/>
        </w:numPr>
        <w:spacing w:after="60"/>
        <w:rPr>
          <w:rFonts w:ascii="Marianne" w:hAnsi="Marianne" w:cs="Arial"/>
          <w:sz w:val="20"/>
          <w:szCs w:val="20"/>
        </w:rPr>
      </w:pPr>
      <w:r>
        <w:rPr>
          <w:rFonts w:ascii="Marianne" w:hAnsi="Marianne" w:cs="Arial"/>
          <w:sz w:val="20"/>
          <w:szCs w:val="20"/>
        </w:rPr>
        <w:t>La description détaillée des opérations de maintenance préventive</w:t>
      </w:r>
      <w:r w:rsidR="00BA4B3F">
        <w:rPr>
          <w:rFonts w:ascii="Marianne" w:hAnsi="Marianne" w:cs="Arial"/>
          <w:sz w:val="20"/>
          <w:szCs w:val="20"/>
        </w:rPr>
        <w:t xml:space="preserve"> et corrective</w:t>
      </w:r>
      <w:r>
        <w:rPr>
          <w:rFonts w:ascii="Marianne" w:hAnsi="Marianne" w:cs="Arial"/>
          <w:sz w:val="20"/>
          <w:szCs w:val="20"/>
        </w:rPr>
        <w:t xml:space="preserve">, en indiquant ce qui est compris et </w:t>
      </w:r>
      <w:r w:rsidR="00BA4B3F">
        <w:rPr>
          <w:rFonts w:ascii="Marianne" w:hAnsi="Marianne" w:cs="Arial"/>
          <w:sz w:val="20"/>
          <w:szCs w:val="20"/>
        </w:rPr>
        <w:t>exclu</w:t>
      </w:r>
      <w:r>
        <w:rPr>
          <w:rFonts w:ascii="Marianne" w:hAnsi="Marianne" w:cs="Arial"/>
          <w:sz w:val="20"/>
          <w:szCs w:val="20"/>
        </w:rPr>
        <w:t xml:space="preserve"> d</w:t>
      </w:r>
      <w:r w:rsidR="00BA4B3F">
        <w:rPr>
          <w:rFonts w:ascii="Marianne" w:hAnsi="Marianne" w:cs="Arial"/>
          <w:sz w:val="20"/>
          <w:szCs w:val="20"/>
        </w:rPr>
        <w:t>e</w:t>
      </w:r>
      <w:r>
        <w:rPr>
          <w:rFonts w:ascii="Marianne" w:hAnsi="Marianne" w:cs="Arial"/>
          <w:sz w:val="20"/>
          <w:szCs w:val="20"/>
        </w:rPr>
        <w:t xml:space="preserve"> la prestation (contrôles, essais</w:t>
      </w:r>
      <w:r w:rsidR="00085646">
        <w:rPr>
          <w:rFonts w:ascii="Marianne" w:hAnsi="Marianne" w:cs="Arial"/>
          <w:sz w:val="20"/>
          <w:szCs w:val="20"/>
        </w:rPr>
        <w:t>, nombre d’intervention</w:t>
      </w:r>
      <w:r>
        <w:rPr>
          <w:rFonts w:ascii="Marianne" w:hAnsi="Marianne" w:cs="Arial"/>
          <w:sz w:val="20"/>
          <w:szCs w:val="20"/>
        </w:rPr>
        <w:t xml:space="preserve"> etc.)</w:t>
      </w:r>
      <w:r w:rsidR="00085646">
        <w:rPr>
          <w:rFonts w:ascii="Marianne" w:hAnsi="Marianne" w:cs="Arial"/>
          <w:sz w:val="20"/>
          <w:szCs w:val="20"/>
        </w:rPr>
        <w:t>.</w:t>
      </w:r>
    </w:p>
    <w:p w14:paraId="63098F3C" w14:textId="77777777" w:rsidR="007E68C1" w:rsidRDefault="007E68C1" w:rsidP="007E68C1">
      <w:pPr>
        <w:spacing w:after="60"/>
        <w:rPr>
          <w:rFonts w:ascii="Marianne" w:hAnsi="Marianne" w:cs="Arial"/>
          <w:sz w:val="20"/>
          <w:szCs w:val="20"/>
        </w:rPr>
      </w:pPr>
    </w:p>
    <w:p w14:paraId="20E014E7" w14:textId="77777777" w:rsidR="007E68C1" w:rsidRPr="00935D95" w:rsidRDefault="007E68C1" w:rsidP="007E68C1">
      <w:pPr>
        <w:spacing w:before="60" w:after="60"/>
        <w:jc w:val="both"/>
        <w:rPr>
          <w:rFonts w:ascii="Marianne" w:hAnsi="Marianne" w:cs="Arial"/>
          <w:sz w:val="20"/>
          <w:szCs w:val="20"/>
        </w:rPr>
      </w:pPr>
      <w:r w:rsidRPr="00935D95">
        <w:rPr>
          <w:rFonts w:ascii="Marianne" w:hAnsi="Marianne" w:cs="Arial"/>
          <w:sz w:val="20"/>
          <w:szCs w:val="20"/>
        </w:rPr>
        <w:t>Commentaire du soumissionnaire :</w:t>
      </w:r>
    </w:p>
    <w:p w14:paraId="4F8E93D2" w14:textId="77777777" w:rsidR="007E68C1" w:rsidRPr="00935D95"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BC9B815" w14:textId="77777777" w:rsidR="007E68C1" w:rsidRPr="00935D95"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4A7BA78"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1A97A50"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DC63E7B"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957D257"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ECD40BD" w14:textId="77777777" w:rsidR="007E68C1" w:rsidRPr="007E68C1" w:rsidRDefault="007E68C1" w:rsidP="007E68C1">
      <w:pPr>
        <w:spacing w:after="60"/>
        <w:rPr>
          <w:rFonts w:ascii="Marianne" w:hAnsi="Marianne" w:cs="Arial"/>
          <w:sz w:val="20"/>
          <w:szCs w:val="20"/>
        </w:rPr>
      </w:pPr>
    </w:p>
    <w:p w14:paraId="34B29E1D" w14:textId="78C7487B" w:rsidR="00A9149D" w:rsidRDefault="00A9149D" w:rsidP="00A9149D">
      <w:pPr>
        <w:pStyle w:val="Paragraphedeliste"/>
        <w:numPr>
          <w:ilvl w:val="0"/>
          <w:numId w:val="2"/>
        </w:numPr>
        <w:spacing w:after="60"/>
        <w:rPr>
          <w:rFonts w:ascii="Marianne" w:hAnsi="Marianne" w:cs="Arial"/>
          <w:sz w:val="20"/>
          <w:szCs w:val="20"/>
        </w:rPr>
      </w:pPr>
      <w:r w:rsidRPr="00F07AB7">
        <w:rPr>
          <w:rFonts w:ascii="Marianne" w:hAnsi="Marianne" w:cs="Arial"/>
          <w:sz w:val="20"/>
          <w:szCs w:val="20"/>
        </w:rPr>
        <w:t xml:space="preserve">Le </w:t>
      </w:r>
      <w:bookmarkStart w:id="1" w:name="_Hlk231812001"/>
      <w:r w:rsidR="002F414C">
        <w:rPr>
          <w:rFonts w:ascii="Marianne" w:hAnsi="Marianne" w:cs="Arial"/>
          <w:sz w:val="20"/>
          <w:szCs w:val="20"/>
        </w:rPr>
        <w:t>soumissionnaire</w:t>
      </w:r>
      <w:bookmarkEnd w:id="1"/>
      <w:r w:rsidR="002F414C" w:rsidRPr="00F07AB7">
        <w:rPr>
          <w:rFonts w:ascii="Marianne" w:hAnsi="Marianne" w:cs="Arial"/>
          <w:sz w:val="20"/>
          <w:szCs w:val="20"/>
        </w:rPr>
        <w:t xml:space="preserve"> </w:t>
      </w:r>
      <w:r w:rsidRPr="00F07AB7">
        <w:rPr>
          <w:rFonts w:ascii="Marianne" w:hAnsi="Marianne" w:cs="Arial"/>
          <w:sz w:val="20"/>
          <w:szCs w:val="20"/>
        </w:rPr>
        <w:t xml:space="preserve">doit mettre en valeur la manière dont il se conformera aux différentes obligations inscrites dans le CCTP, notamment, la réalisation et la fourniture du dossier d’ouvrages exécutés dans les délais ainsi que ses mises à jour, la délivrance des fiches d’intervention sur les sites, la fourniture du compte rendu semestriel pour la maintenance corrective, les réunions de suivi qualité, </w:t>
      </w:r>
      <w:r>
        <w:rPr>
          <w:rFonts w:ascii="Marianne" w:hAnsi="Marianne" w:cs="Arial"/>
          <w:sz w:val="20"/>
          <w:szCs w:val="20"/>
        </w:rPr>
        <w:t xml:space="preserve">GMAO </w:t>
      </w:r>
      <w:r w:rsidRPr="00F07AB7">
        <w:rPr>
          <w:rFonts w:ascii="Marianne" w:hAnsi="Marianne" w:cs="Arial"/>
          <w:sz w:val="20"/>
          <w:szCs w:val="20"/>
        </w:rPr>
        <w:t>etc.</w:t>
      </w:r>
    </w:p>
    <w:p w14:paraId="76E5CE6D" w14:textId="77777777" w:rsidR="007E68C1" w:rsidRDefault="007E68C1" w:rsidP="007E68C1">
      <w:pPr>
        <w:spacing w:after="60"/>
        <w:rPr>
          <w:rFonts w:ascii="Marianne" w:hAnsi="Marianne" w:cs="Arial"/>
          <w:sz w:val="20"/>
          <w:szCs w:val="20"/>
        </w:rPr>
      </w:pPr>
    </w:p>
    <w:p w14:paraId="7255FCD1" w14:textId="77777777" w:rsidR="007E68C1" w:rsidRPr="00935D95" w:rsidRDefault="007E68C1" w:rsidP="007E68C1">
      <w:pPr>
        <w:spacing w:before="60" w:after="60"/>
        <w:jc w:val="both"/>
        <w:rPr>
          <w:rFonts w:ascii="Marianne" w:hAnsi="Marianne" w:cs="Arial"/>
          <w:sz w:val="20"/>
          <w:szCs w:val="20"/>
        </w:rPr>
      </w:pPr>
      <w:r w:rsidRPr="00935D95">
        <w:rPr>
          <w:rFonts w:ascii="Marianne" w:hAnsi="Marianne" w:cs="Arial"/>
          <w:sz w:val="20"/>
          <w:szCs w:val="20"/>
        </w:rPr>
        <w:t>Commentaire du soumissionnaire :</w:t>
      </w:r>
    </w:p>
    <w:p w14:paraId="67D0C972" w14:textId="77777777" w:rsidR="007E68C1" w:rsidRPr="00935D95"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FCD0D6E" w14:textId="77777777" w:rsidR="007E68C1" w:rsidRPr="00935D95"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88907D6"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BFE4C2D"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5BD0D00"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0A88ABF"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0240EBC" w14:textId="77777777" w:rsidR="007E68C1" w:rsidRPr="007E68C1" w:rsidRDefault="007E68C1" w:rsidP="007E68C1">
      <w:pPr>
        <w:spacing w:after="60"/>
        <w:rPr>
          <w:rFonts w:ascii="Marianne" w:hAnsi="Marianne" w:cs="Arial"/>
          <w:sz w:val="20"/>
          <w:szCs w:val="20"/>
        </w:rPr>
      </w:pPr>
    </w:p>
    <w:p w14:paraId="3552FABC" w14:textId="064CD5F9" w:rsidR="00A9149D" w:rsidRPr="00A9149D" w:rsidRDefault="00A9149D" w:rsidP="00A9149D">
      <w:pPr>
        <w:numPr>
          <w:ilvl w:val="0"/>
          <w:numId w:val="2"/>
        </w:numPr>
        <w:autoSpaceDE w:val="0"/>
        <w:autoSpaceDN w:val="0"/>
        <w:adjustRightInd w:val="0"/>
        <w:spacing w:after="120" w:line="240" w:lineRule="auto"/>
        <w:jc w:val="both"/>
        <w:rPr>
          <w:rFonts w:ascii="Marianne" w:hAnsi="Marianne" w:cs="Arial"/>
          <w:sz w:val="20"/>
          <w:szCs w:val="20"/>
        </w:rPr>
      </w:pPr>
      <w:r w:rsidRPr="00F07AB7">
        <w:rPr>
          <w:rFonts w:ascii="Marianne" w:hAnsi="Marianne" w:cs="Arial"/>
          <w:sz w:val="20"/>
          <w:szCs w:val="20"/>
        </w:rPr>
        <w:t xml:space="preserve">Le </w:t>
      </w:r>
      <w:r w:rsidR="002F414C" w:rsidRPr="002F414C">
        <w:rPr>
          <w:rFonts w:ascii="Marianne" w:hAnsi="Marianne" w:cs="Arial"/>
          <w:sz w:val="20"/>
          <w:szCs w:val="20"/>
        </w:rPr>
        <w:t>soumissionnaire</w:t>
      </w:r>
      <w:r w:rsidRPr="00F07AB7">
        <w:rPr>
          <w:rFonts w:ascii="Marianne" w:hAnsi="Marianne" w:cs="Arial"/>
          <w:sz w:val="20"/>
          <w:szCs w:val="20"/>
        </w:rPr>
        <w:t xml:space="preserve"> doit indiquer les modalités d’enregistrement des incidents et appels pour les dysfonctionnements, les tâches qui seront réalisées systématiquement lors des visites, le traitement de l’urgence et les conditions le cas échéant,</w:t>
      </w:r>
      <w:r>
        <w:rPr>
          <w:rFonts w:ascii="Marianne" w:hAnsi="Marianne" w:cs="Arial"/>
          <w:sz w:val="20"/>
          <w:szCs w:val="20"/>
        </w:rPr>
        <w:t xml:space="preserve"> en distinguant les équipements prioritaires et non prioritaires</w:t>
      </w:r>
      <w:r w:rsidRPr="00F07AB7">
        <w:rPr>
          <w:rFonts w:ascii="Marianne" w:hAnsi="Marianne" w:cs="Arial"/>
          <w:sz w:val="20"/>
          <w:szCs w:val="20"/>
        </w:rPr>
        <w:t xml:space="preserve"> etc.</w:t>
      </w:r>
      <w:r w:rsidR="002F414C">
        <w:rPr>
          <w:rFonts w:ascii="Marianne" w:hAnsi="Marianne" w:cs="Arial"/>
          <w:sz w:val="20"/>
          <w:szCs w:val="20"/>
        </w:rPr>
        <w:t xml:space="preserve"> </w:t>
      </w:r>
    </w:p>
    <w:p w14:paraId="4CED9D4B" w14:textId="77777777" w:rsidR="00A9149D" w:rsidRDefault="00A9149D" w:rsidP="00A9149D">
      <w:pPr>
        <w:pStyle w:val="Paragraphedeliste"/>
        <w:spacing w:after="60"/>
        <w:rPr>
          <w:rFonts w:ascii="Marianne" w:hAnsi="Marianne" w:cs="Arial"/>
          <w:sz w:val="20"/>
          <w:szCs w:val="20"/>
        </w:rPr>
      </w:pPr>
    </w:p>
    <w:p w14:paraId="4BBA257F" w14:textId="77777777" w:rsidR="002F414C" w:rsidRDefault="002F414C" w:rsidP="00A9149D">
      <w:pPr>
        <w:pStyle w:val="Paragraphedeliste"/>
        <w:spacing w:after="60"/>
        <w:rPr>
          <w:rFonts w:ascii="Marianne" w:hAnsi="Marianne" w:cs="Arial"/>
          <w:sz w:val="20"/>
          <w:szCs w:val="20"/>
        </w:rPr>
      </w:pPr>
    </w:p>
    <w:p w14:paraId="45D6E0A0" w14:textId="77777777" w:rsidR="002F414C" w:rsidRDefault="002F414C" w:rsidP="00A9149D">
      <w:pPr>
        <w:pStyle w:val="Paragraphedeliste"/>
        <w:spacing w:after="60"/>
        <w:rPr>
          <w:rFonts w:ascii="Marianne" w:hAnsi="Marianne" w:cs="Arial"/>
          <w:sz w:val="20"/>
          <w:szCs w:val="20"/>
        </w:rPr>
      </w:pPr>
    </w:p>
    <w:p w14:paraId="504FD7D1" w14:textId="77777777" w:rsidR="002F414C" w:rsidRPr="00085646" w:rsidRDefault="002F414C" w:rsidP="00A9149D">
      <w:pPr>
        <w:pStyle w:val="Paragraphedeliste"/>
        <w:spacing w:after="60"/>
        <w:rPr>
          <w:rFonts w:ascii="Marianne" w:hAnsi="Marianne" w:cs="Arial"/>
          <w:sz w:val="20"/>
          <w:szCs w:val="20"/>
        </w:rPr>
      </w:pPr>
    </w:p>
    <w:p w14:paraId="35350EA5" w14:textId="0C2FF69D" w:rsidR="00C05199" w:rsidRPr="00935D95" w:rsidRDefault="00C05199" w:rsidP="00C05199">
      <w:pPr>
        <w:spacing w:before="60" w:after="60"/>
        <w:jc w:val="both"/>
        <w:rPr>
          <w:rFonts w:ascii="Marianne" w:hAnsi="Marianne" w:cs="Arial"/>
          <w:sz w:val="20"/>
          <w:szCs w:val="20"/>
        </w:rPr>
      </w:pPr>
      <w:r w:rsidRPr="00935D95">
        <w:rPr>
          <w:rFonts w:ascii="Marianne" w:hAnsi="Marianne" w:cs="Arial"/>
          <w:sz w:val="20"/>
          <w:szCs w:val="20"/>
        </w:rPr>
        <w:lastRenderedPageBreak/>
        <w:t>Commentaire du soumissionnaire :</w:t>
      </w:r>
    </w:p>
    <w:p w14:paraId="4F7FA7FB"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F5C326E"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F079588" w14:textId="77777777" w:rsidR="00C05199"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96B345F" w14:textId="77777777" w:rsidR="00F07AB7" w:rsidRDefault="00F07AB7"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1FE2F21" w14:textId="77777777" w:rsidR="009A18C6" w:rsidRDefault="009A18C6"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0642D3E" w14:textId="77777777" w:rsidR="009A18C6" w:rsidRDefault="009A18C6"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3F937F6" w14:textId="77777777" w:rsidR="009A18C6" w:rsidRDefault="009A18C6"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8FB1176" w14:textId="77777777" w:rsidR="00F07AB7" w:rsidRPr="00935D95" w:rsidRDefault="00F07AB7"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6BA6D7C" w14:textId="77777777" w:rsidR="00085646" w:rsidRPr="00935D95" w:rsidRDefault="00085646" w:rsidP="00C05199">
      <w:pPr>
        <w:spacing w:before="57" w:after="0" w:line="240" w:lineRule="auto"/>
        <w:rPr>
          <w:rFonts w:ascii="Marianne" w:eastAsia="Times New Roman" w:hAnsi="Marianne" w:cs="Arial"/>
          <w:b/>
          <w:color w:val="1F3864" w:themeColor="accent5" w:themeShade="80"/>
          <w:sz w:val="20"/>
          <w:szCs w:val="20"/>
          <w:u w:val="single"/>
          <w:lang w:eastAsia="fr-FR"/>
        </w:rPr>
      </w:pPr>
    </w:p>
    <w:p w14:paraId="574AD846" w14:textId="3BFC680A" w:rsidR="00503DFF" w:rsidRDefault="000238E5" w:rsidP="00BA4B3F">
      <w:pPr>
        <w:pStyle w:val="Paragraphedeliste"/>
        <w:numPr>
          <w:ilvl w:val="0"/>
          <w:numId w:val="1"/>
        </w:numPr>
        <w:spacing w:before="57" w:after="0" w:line="240" w:lineRule="auto"/>
        <w:ind w:left="284" w:hanging="284"/>
        <w:rPr>
          <w:rFonts w:ascii="Marianne" w:eastAsia="Times New Roman" w:hAnsi="Marianne" w:cs="Arial"/>
          <w:b/>
          <w:color w:val="1F3864" w:themeColor="accent5" w:themeShade="80"/>
          <w:u w:val="single"/>
          <w:lang w:eastAsia="fr-FR"/>
        </w:rPr>
      </w:pPr>
      <w:bookmarkStart w:id="2" w:name="_Hlk207291167"/>
      <w:bookmarkEnd w:id="0"/>
      <w:r w:rsidRPr="002B384A">
        <w:rPr>
          <w:rFonts w:ascii="Marianne" w:eastAsia="Times New Roman" w:hAnsi="Marianne" w:cs="Arial"/>
          <w:b/>
          <w:color w:val="1F3864" w:themeColor="accent5" w:themeShade="80"/>
          <w:u w:val="single"/>
          <w:lang w:eastAsia="fr-FR"/>
        </w:rPr>
        <w:t xml:space="preserve">Sous-critère </w:t>
      </w:r>
      <w:r w:rsidR="00E037B3" w:rsidRPr="002B384A">
        <w:rPr>
          <w:rFonts w:ascii="Marianne" w:eastAsia="Times New Roman" w:hAnsi="Marianne" w:cs="Arial"/>
          <w:b/>
          <w:color w:val="1F3864" w:themeColor="accent5" w:themeShade="80"/>
          <w:u w:val="single"/>
          <w:lang w:eastAsia="fr-FR"/>
        </w:rPr>
        <w:t xml:space="preserve">2 : </w:t>
      </w:r>
      <w:r w:rsidR="00AA7788" w:rsidRPr="00AA7788">
        <w:rPr>
          <w:rFonts w:ascii="Marianne" w:eastAsia="Times New Roman" w:hAnsi="Marianne" w:cs="Arial"/>
          <w:b/>
          <w:color w:val="1F3864" w:themeColor="accent5" w:themeShade="80"/>
          <w:u w:val="single"/>
          <w:lang w:eastAsia="fr-FR"/>
        </w:rPr>
        <w:t>Qualité de l’organisation et des moyens mis en œuvre pour réaliser les prestations dans les délais, incluant la phase de réversibilité et les livrables associés</w:t>
      </w:r>
      <w:r w:rsidR="00AA7788">
        <w:rPr>
          <w:rFonts w:ascii="Marianne" w:eastAsia="Times New Roman" w:hAnsi="Marianne" w:cs="Arial"/>
          <w:b/>
          <w:color w:val="1F3864" w:themeColor="accent5" w:themeShade="80"/>
          <w:u w:val="single"/>
          <w:lang w:eastAsia="fr-FR"/>
        </w:rPr>
        <w:t xml:space="preserve"> </w:t>
      </w:r>
      <w:r w:rsidR="00503DFF" w:rsidRPr="002B384A">
        <w:rPr>
          <w:rFonts w:ascii="Marianne" w:eastAsia="Times New Roman" w:hAnsi="Marianne" w:cs="Arial"/>
          <w:b/>
          <w:color w:val="1F3864" w:themeColor="accent5" w:themeShade="80"/>
          <w:u w:val="single"/>
          <w:lang w:eastAsia="fr-FR"/>
        </w:rPr>
        <w:t>(</w:t>
      </w:r>
      <w:r w:rsidR="00AA7788">
        <w:rPr>
          <w:rFonts w:ascii="Marianne" w:eastAsia="Times New Roman" w:hAnsi="Marianne" w:cs="Arial"/>
          <w:b/>
          <w:color w:val="1F3864" w:themeColor="accent5" w:themeShade="80"/>
          <w:u w:val="single"/>
          <w:lang w:eastAsia="fr-FR"/>
        </w:rPr>
        <w:t>20</w:t>
      </w:r>
      <w:r w:rsidR="005B17CF" w:rsidRPr="002B384A">
        <w:rPr>
          <w:rFonts w:ascii="Marianne" w:eastAsia="Times New Roman" w:hAnsi="Marianne" w:cs="Arial"/>
          <w:b/>
          <w:color w:val="1F3864" w:themeColor="accent5" w:themeShade="80"/>
          <w:u w:val="single"/>
          <w:lang w:eastAsia="fr-FR"/>
        </w:rPr>
        <w:t xml:space="preserve"> points</w:t>
      </w:r>
      <w:r w:rsidR="00503DFF" w:rsidRPr="002B384A">
        <w:rPr>
          <w:rFonts w:ascii="Marianne" w:eastAsia="Times New Roman" w:hAnsi="Marianne" w:cs="Arial"/>
          <w:b/>
          <w:color w:val="1F3864" w:themeColor="accent5" w:themeShade="80"/>
          <w:u w:val="single"/>
          <w:lang w:eastAsia="fr-FR"/>
        </w:rPr>
        <w:t>)</w:t>
      </w:r>
    </w:p>
    <w:p w14:paraId="25BE75DB" w14:textId="77777777" w:rsidR="001A4C7D" w:rsidRPr="001A4C7D" w:rsidRDefault="001A4C7D" w:rsidP="001A4C7D">
      <w:pPr>
        <w:pStyle w:val="Paragraphedeliste"/>
        <w:spacing w:before="57" w:after="0" w:line="240" w:lineRule="auto"/>
        <w:ind w:left="284"/>
        <w:rPr>
          <w:rFonts w:ascii="Marianne" w:eastAsia="Times New Roman" w:hAnsi="Marianne" w:cs="Arial"/>
          <w:b/>
          <w:color w:val="1F3864" w:themeColor="accent5" w:themeShade="80"/>
          <w:sz w:val="20"/>
          <w:szCs w:val="20"/>
          <w:u w:val="single"/>
          <w:lang w:eastAsia="fr-FR"/>
        </w:rPr>
      </w:pPr>
    </w:p>
    <w:bookmarkEnd w:id="2"/>
    <w:p w14:paraId="0AC7780A" w14:textId="77777777" w:rsidR="00F07AB7" w:rsidRPr="00F07AB7" w:rsidRDefault="00F07AB7" w:rsidP="00F07AB7">
      <w:pPr>
        <w:spacing w:before="60" w:after="60"/>
        <w:rPr>
          <w:rFonts w:ascii="Marianne" w:hAnsi="Marianne" w:cs="Arial"/>
          <w:sz w:val="20"/>
          <w:szCs w:val="20"/>
        </w:rPr>
      </w:pPr>
      <w:r w:rsidRPr="00F07AB7">
        <w:rPr>
          <w:rFonts w:ascii="Marianne" w:hAnsi="Marianne" w:cs="Arial"/>
          <w:sz w:val="20"/>
          <w:szCs w:val="20"/>
        </w:rPr>
        <w:t xml:space="preserve">Pour l’évaluation de ce sous-critère, il est demandé au soumissionnaire : </w:t>
      </w:r>
    </w:p>
    <w:p w14:paraId="36606C50" w14:textId="0CF5037D" w:rsidR="007E68C1" w:rsidRPr="007E68C1" w:rsidRDefault="00F07AB7" w:rsidP="007E68C1">
      <w:pPr>
        <w:pStyle w:val="Paragraphedeliste"/>
        <w:numPr>
          <w:ilvl w:val="0"/>
          <w:numId w:val="2"/>
        </w:numPr>
        <w:autoSpaceDE w:val="0"/>
        <w:autoSpaceDN w:val="0"/>
        <w:adjustRightInd w:val="0"/>
        <w:spacing w:before="120" w:line="240" w:lineRule="auto"/>
        <w:rPr>
          <w:rFonts w:ascii="Marianne" w:hAnsi="Marianne" w:cs="Arial"/>
          <w:sz w:val="20"/>
          <w:szCs w:val="20"/>
        </w:rPr>
      </w:pPr>
      <w:r w:rsidRPr="00F07AB7">
        <w:rPr>
          <w:rFonts w:ascii="Marianne" w:hAnsi="Marianne" w:cs="Arial"/>
          <w:sz w:val="20"/>
          <w:szCs w:val="20"/>
        </w:rPr>
        <w:t xml:space="preserve">Le </w:t>
      </w:r>
      <w:r w:rsidR="002F414C" w:rsidRPr="002F414C">
        <w:rPr>
          <w:rFonts w:ascii="Marianne" w:hAnsi="Marianne" w:cs="Arial"/>
          <w:sz w:val="20"/>
          <w:szCs w:val="20"/>
        </w:rPr>
        <w:t>soumissionnaire</w:t>
      </w:r>
      <w:r w:rsidRPr="00F07AB7">
        <w:rPr>
          <w:rFonts w:ascii="Marianne" w:hAnsi="Marianne" w:cs="Arial"/>
          <w:sz w:val="20"/>
          <w:szCs w:val="20"/>
        </w:rPr>
        <w:t xml:space="preserve"> indique le niveau de qualification et de compétence ainsi que la formation des personnels pressentis pour intervenir sur les sites. Le </w:t>
      </w:r>
      <w:r w:rsidR="002F414C" w:rsidRPr="002F414C">
        <w:rPr>
          <w:rFonts w:ascii="Marianne" w:hAnsi="Marianne" w:cs="Arial"/>
          <w:sz w:val="20"/>
          <w:szCs w:val="20"/>
        </w:rPr>
        <w:t>soumissionnaire</w:t>
      </w:r>
      <w:r w:rsidRPr="00F07AB7">
        <w:rPr>
          <w:rFonts w:ascii="Marianne" w:hAnsi="Marianne" w:cs="Arial"/>
          <w:sz w:val="20"/>
          <w:szCs w:val="20"/>
        </w:rPr>
        <w:t xml:space="preserve"> doit également indiquer les moyens dont dispose son service de dépannage</w:t>
      </w:r>
      <w:r w:rsidR="006023C8">
        <w:rPr>
          <w:rFonts w:ascii="Marianne" w:hAnsi="Marianne" w:cs="Arial"/>
          <w:sz w:val="20"/>
          <w:szCs w:val="20"/>
        </w:rPr>
        <w:t>,</w:t>
      </w:r>
      <w:r w:rsidRPr="00F07AB7">
        <w:rPr>
          <w:rFonts w:ascii="Marianne" w:hAnsi="Marianne" w:cs="Arial"/>
          <w:sz w:val="20"/>
          <w:szCs w:val="20"/>
        </w:rPr>
        <w:t xml:space="preserve"> notamment le nombre et la qualité des techniciens affectés quotidiennement.</w:t>
      </w:r>
      <w:r w:rsidR="002F414C">
        <w:rPr>
          <w:rFonts w:ascii="Marianne" w:hAnsi="Marianne" w:cs="Arial"/>
          <w:sz w:val="20"/>
          <w:szCs w:val="20"/>
        </w:rPr>
        <w:t xml:space="preserve">  </w:t>
      </w:r>
    </w:p>
    <w:p w14:paraId="06F272DE" w14:textId="77777777" w:rsidR="007E68C1" w:rsidRPr="00935D95" w:rsidRDefault="007E68C1" w:rsidP="007E68C1">
      <w:pPr>
        <w:spacing w:before="60" w:after="60"/>
        <w:jc w:val="both"/>
        <w:rPr>
          <w:rFonts w:ascii="Marianne" w:hAnsi="Marianne" w:cs="Arial"/>
          <w:sz w:val="20"/>
          <w:szCs w:val="20"/>
        </w:rPr>
      </w:pPr>
      <w:r w:rsidRPr="00935D95">
        <w:rPr>
          <w:rFonts w:ascii="Marianne" w:hAnsi="Marianne" w:cs="Arial"/>
          <w:sz w:val="20"/>
          <w:szCs w:val="20"/>
        </w:rPr>
        <w:t>Commentaire du soumissionnaire :</w:t>
      </w:r>
    </w:p>
    <w:p w14:paraId="1E2D73A9" w14:textId="77777777" w:rsidR="007E68C1" w:rsidRPr="00935D95"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0BAD909"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B25026A"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5DA75AC"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8E1272A"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54D70F1" w14:textId="77777777" w:rsidR="007E68C1" w:rsidRPr="007E68C1" w:rsidRDefault="007E68C1" w:rsidP="007E68C1">
      <w:pPr>
        <w:autoSpaceDE w:val="0"/>
        <w:autoSpaceDN w:val="0"/>
        <w:adjustRightInd w:val="0"/>
        <w:spacing w:before="120" w:line="240" w:lineRule="auto"/>
        <w:rPr>
          <w:rFonts w:ascii="Marianne" w:hAnsi="Marianne" w:cs="Arial"/>
          <w:sz w:val="20"/>
          <w:szCs w:val="20"/>
        </w:rPr>
      </w:pPr>
    </w:p>
    <w:p w14:paraId="33AD0BFC" w14:textId="2E93979C" w:rsidR="009A18C6" w:rsidRDefault="009A18C6" w:rsidP="009A18C6">
      <w:pPr>
        <w:numPr>
          <w:ilvl w:val="0"/>
          <w:numId w:val="2"/>
        </w:numPr>
        <w:autoSpaceDE w:val="0"/>
        <w:autoSpaceDN w:val="0"/>
        <w:adjustRightInd w:val="0"/>
        <w:spacing w:before="120" w:after="120" w:line="240" w:lineRule="auto"/>
        <w:jc w:val="both"/>
        <w:rPr>
          <w:rFonts w:ascii="Marianne" w:hAnsi="Marianne" w:cs="Arial"/>
          <w:sz w:val="20"/>
          <w:szCs w:val="20"/>
        </w:rPr>
      </w:pPr>
      <w:r w:rsidRPr="009A18C6">
        <w:rPr>
          <w:rFonts w:ascii="Marianne" w:hAnsi="Marianne" w:cs="Arial"/>
          <w:sz w:val="20"/>
          <w:szCs w:val="20"/>
        </w:rPr>
        <w:t xml:space="preserve">Le </w:t>
      </w:r>
      <w:r w:rsidR="002F414C" w:rsidRPr="002F414C">
        <w:rPr>
          <w:rFonts w:ascii="Marianne" w:hAnsi="Marianne" w:cs="Arial"/>
          <w:sz w:val="20"/>
          <w:szCs w:val="20"/>
        </w:rPr>
        <w:t>soumissionnaire</w:t>
      </w:r>
      <w:r w:rsidRPr="009A18C6">
        <w:rPr>
          <w:rFonts w:ascii="Marianne" w:hAnsi="Marianne" w:cs="Arial"/>
          <w:sz w:val="20"/>
          <w:szCs w:val="20"/>
        </w:rPr>
        <w:t xml:space="preserve"> doit indiquer le</w:t>
      </w:r>
      <w:r w:rsidR="00A9149D">
        <w:rPr>
          <w:rFonts w:ascii="Marianne" w:hAnsi="Marianne" w:cs="Arial"/>
          <w:sz w:val="20"/>
          <w:szCs w:val="20"/>
        </w:rPr>
        <w:t>s</w:t>
      </w:r>
      <w:r w:rsidRPr="009A18C6">
        <w:rPr>
          <w:rFonts w:ascii="Marianne" w:hAnsi="Marianne" w:cs="Arial"/>
          <w:sz w:val="20"/>
          <w:szCs w:val="20"/>
        </w:rPr>
        <w:t xml:space="preserve"> délais de réparation en atelier ou sur place des éléments tels que le tourniquet de sécurité à unité de passage d’entrée de la rue Saint-Saëns, et les PNG côté rue Desaix).</w:t>
      </w:r>
      <w:r w:rsidR="002F414C">
        <w:rPr>
          <w:rFonts w:ascii="Marianne" w:hAnsi="Marianne" w:cs="Arial"/>
          <w:sz w:val="20"/>
          <w:szCs w:val="20"/>
        </w:rPr>
        <w:t xml:space="preserve"> </w:t>
      </w:r>
    </w:p>
    <w:p w14:paraId="7C035580" w14:textId="77777777" w:rsidR="007E68C1" w:rsidRDefault="007E68C1" w:rsidP="007E68C1">
      <w:pPr>
        <w:autoSpaceDE w:val="0"/>
        <w:autoSpaceDN w:val="0"/>
        <w:adjustRightInd w:val="0"/>
        <w:spacing w:before="120" w:after="120" w:line="240" w:lineRule="auto"/>
        <w:jc w:val="both"/>
        <w:rPr>
          <w:rFonts w:ascii="Marianne" w:hAnsi="Marianne" w:cs="Arial"/>
          <w:sz w:val="20"/>
          <w:szCs w:val="20"/>
        </w:rPr>
      </w:pPr>
    </w:p>
    <w:p w14:paraId="624171E2" w14:textId="77777777" w:rsidR="007E68C1" w:rsidRPr="00935D95" w:rsidRDefault="007E68C1" w:rsidP="007E68C1">
      <w:pPr>
        <w:spacing w:before="60" w:after="60"/>
        <w:jc w:val="both"/>
        <w:rPr>
          <w:rFonts w:ascii="Marianne" w:hAnsi="Marianne" w:cs="Arial"/>
          <w:sz w:val="20"/>
          <w:szCs w:val="20"/>
        </w:rPr>
      </w:pPr>
      <w:r w:rsidRPr="00935D95">
        <w:rPr>
          <w:rFonts w:ascii="Marianne" w:hAnsi="Marianne" w:cs="Arial"/>
          <w:sz w:val="20"/>
          <w:szCs w:val="20"/>
        </w:rPr>
        <w:t>Commentaire du soumissionnaire :</w:t>
      </w:r>
    </w:p>
    <w:p w14:paraId="03BACB3D" w14:textId="77777777" w:rsidR="007E68C1" w:rsidRPr="00935D95"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013985C"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AC8D9E9"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65CAD58"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C72B973" w14:textId="77777777" w:rsidR="007E68C1" w:rsidRDefault="007E68C1" w:rsidP="007E68C1">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B8CC3D3" w14:textId="77777777" w:rsidR="007E68C1" w:rsidRPr="009A18C6" w:rsidRDefault="007E68C1" w:rsidP="007E68C1">
      <w:pPr>
        <w:autoSpaceDE w:val="0"/>
        <w:autoSpaceDN w:val="0"/>
        <w:adjustRightInd w:val="0"/>
        <w:spacing w:before="120" w:after="120" w:line="240" w:lineRule="auto"/>
        <w:jc w:val="both"/>
        <w:rPr>
          <w:rFonts w:ascii="Marianne" w:hAnsi="Marianne" w:cs="Arial"/>
          <w:sz w:val="20"/>
          <w:szCs w:val="20"/>
        </w:rPr>
      </w:pPr>
    </w:p>
    <w:p w14:paraId="7F7A60DF" w14:textId="6F2BF88C" w:rsidR="009A18C6" w:rsidRPr="00407FD0" w:rsidRDefault="00407FD0" w:rsidP="00407FD0">
      <w:pPr>
        <w:numPr>
          <w:ilvl w:val="0"/>
          <w:numId w:val="2"/>
        </w:numPr>
        <w:autoSpaceDE w:val="0"/>
        <w:autoSpaceDN w:val="0"/>
        <w:adjustRightInd w:val="0"/>
        <w:spacing w:before="120" w:after="120" w:line="240" w:lineRule="auto"/>
        <w:jc w:val="both"/>
        <w:rPr>
          <w:rFonts w:ascii="Marianne" w:hAnsi="Marianne" w:cs="Arial"/>
          <w:sz w:val="20"/>
          <w:szCs w:val="20"/>
        </w:rPr>
      </w:pPr>
      <w:r w:rsidRPr="00407FD0">
        <w:rPr>
          <w:rFonts w:ascii="Marianne" w:hAnsi="Marianne" w:cs="Arial"/>
          <w:sz w:val="20"/>
          <w:szCs w:val="20"/>
        </w:rPr>
        <w:lastRenderedPageBreak/>
        <w:t xml:space="preserve">Le </w:t>
      </w:r>
      <w:r w:rsidR="002F414C" w:rsidRPr="002F414C">
        <w:rPr>
          <w:rFonts w:ascii="Marianne" w:hAnsi="Marianne" w:cs="Arial"/>
          <w:sz w:val="20"/>
          <w:szCs w:val="20"/>
        </w:rPr>
        <w:t>soumissionnaire</w:t>
      </w:r>
      <w:r w:rsidRPr="00407FD0">
        <w:rPr>
          <w:rFonts w:ascii="Marianne" w:hAnsi="Marianne" w:cs="Arial"/>
          <w:sz w:val="20"/>
          <w:szCs w:val="20"/>
        </w:rPr>
        <w:t xml:space="preserve"> décrit les moyens dont il dispose (humains et techniques) et la méthodologie mise en œuvre pour réaliser la réversibilité dans les objectifs fixés au CCTP (livrables y compris)</w:t>
      </w:r>
      <w:r>
        <w:rPr>
          <w:rFonts w:ascii="Marianne" w:hAnsi="Marianne" w:cs="Arial"/>
          <w:sz w:val="20"/>
          <w:szCs w:val="20"/>
        </w:rPr>
        <w:t>.</w:t>
      </w:r>
      <w:r w:rsidR="002F414C">
        <w:rPr>
          <w:rFonts w:ascii="Marianne" w:hAnsi="Marianne" w:cs="Arial"/>
          <w:sz w:val="20"/>
          <w:szCs w:val="20"/>
        </w:rPr>
        <w:t xml:space="preserve"> </w:t>
      </w:r>
    </w:p>
    <w:p w14:paraId="02E9C374" w14:textId="77777777" w:rsidR="007B4178" w:rsidRPr="001A4C7D" w:rsidRDefault="007B4178" w:rsidP="001A4C7D">
      <w:pPr>
        <w:autoSpaceDE w:val="0"/>
        <w:autoSpaceDN w:val="0"/>
        <w:adjustRightInd w:val="0"/>
        <w:spacing w:line="240" w:lineRule="auto"/>
        <w:rPr>
          <w:rFonts w:ascii="Marianne" w:hAnsi="Marianne" w:cs="Arial"/>
          <w:b/>
          <w:bCs/>
          <w:sz w:val="20"/>
          <w:szCs w:val="20"/>
          <w:highlight w:val="yellow"/>
        </w:rPr>
      </w:pPr>
    </w:p>
    <w:p w14:paraId="14BA7F86" w14:textId="77777777" w:rsidR="00C05199" w:rsidRPr="00935D95" w:rsidRDefault="00C05199" w:rsidP="00C05199">
      <w:pPr>
        <w:spacing w:before="60" w:after="60"/>
        <w:jc w:val="both"/>
        <w:rPr>
          <w:rFonts w:ascii="Marianne" w:hAnsi="Marianne" w:cs="Arial"/>
          <w:sz w:val="20"/>
          <w:szCs w:val="20"/>
        </w:rPr>
      </w:pPr>
      <w:r w:rsidRPr="00935D95">
        <w:rPr>
          <w:rFonts w:ascii="Marianne" w:hAnsi="Marianne" w:cs="Arial"/>
          <w:sz w:val="20"/>
          <w:szCs w:val="20"/>
        </w:rPr>
        <w:t>Commentaire du soumissionnaire :</w:t>
      </w:r>
    </w:p>
    <w:p w14:paraId="51BB01EF"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E4607E4" w14:textId="77777777" w:rsidR="00C05199"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EDCFEC4" w14:textId="77777777" w:rsidR="00F07AB7" w:rsidRDefault="00F07AB7"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1A224860" w14:textId="77777777" w:rsidR="00407FD0" w:rsidRDefault="00407FD0"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1B890252" w14:textId="77777777" w:rsidR="00A9149D" w:rsidRDefault="00A9149D"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C3367C0" w14:textId="77777777" w:rsidR="00F07AB7" w:rsidRPr="00935D95" w:rsidRDefault="00F07AB7"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6867046" w14:textId="39B2127D" w:rsidR="00407FD0" w:rsidRPr="00B27E3A" w:rsidRDefault="00407FD0" w:rsidP="00407FD0">
      <w:pPr>
        <w:shd w:val="clear" w:color="auto" w:fill="FFFFFF"/>
        <w:autoSpaceDE w:val="0"/>
        <w:autoSpaceDN w:val="0"/>
        <w:adjustRightInd w:val="0"/>
        <w:spacing w:before="120"/>
        <w:jc w:val="both"/>
        <w:rPr>
          <w:rFonts w:ascii="Marianne" w:hAnsi="Marianne" w:cs="Arial"/>
          <w:b/>
          <w:bCs/>
          <w:sz w:val="20"/>
          <w:szCs w:val="20"/>
        </w:rPr>
      </w:pPr>
      <w:bookmarkStart w:id="3" w:name="_Hlk207291233"/>
      <w:r w:rsidRPr="00B27E3A">
        <w:rPr>
          <w:rFonts w:ascii="Marianne" w:hAnsi="Marianne" w:cs="Arial"/>
          <w:b/>
          <w:bCs/>
          <w:sz w:val="20"/>
          <w:szCs w:val="20"/>
        </w:rPr>
        <w:t xml:space="preserve">NB : Dans l’hypothèse où le </w:t>
      </w:r>
      <w:r w:rsidR="002F414C" w:rsidRPr="002F414C">
        <w:rPr>
          <w:rFonts w:ascii="Marianne" w:hAnsi="Marianne" w:cs="Arial"/>
          <w:b/>
          <w:bCs/>
          <w:sz w:val="20"/>
          <w:szCs w:val="20"/>
        </w:rPr>
        <w:t>soumissionnaire</w:t>
      </w:r>
      <w:r w:rsidR="002F414C">
        <w:rPr>
          <w:rFonts w:ascii="Marianne" w:hAnsi="Marianne" w:cs="Arial"/>
          <w:b/>
          <w:bCs/>
          <w:sz w:val="20"/>
          <w:szCs w:val="20"/>
        </w:rPr>
        <w:t xml:space="preserve"> </w:t>
      </w:r>
      <w:r w:rsidRPr="00B27E3A">
        <w:rPr>
          <w:rFonts w:ascii="Marianne" w:hAnsi="Marianne" w:cs="Arial"/>
          <w:b/>
          <w:bCs/>
          <w:sz w:val="20"/>
          <w:szCs w:val="20"/>
        </w:rPr>
        <w:t xml:space="preserve">ne travaille pas avec </w:t>
      </w:r>
      <w:proofErr w:type="gramStart"/>
      <w:r w:rsidRPr="00B27E3A">
        <w:rPr>
          <w:rFonts w:ascii="Marianne" w:hAnsi="Marianne" w:cs="Arial"/>
          <w:b/>
          <w:bCs/>
          <w:sz w:val="20"/>
          <w:szCs w:val="20"/>
        </w:rPr>
        <w:t>les références</w:t>
      </w:r>
      <w:r w:rsidR="00E710A4">
        <w:rPr>
          <w:rFonts w:ascii="Marianne" w:hAnsi="Marianne" w:cs="Arial"/>
          <w:b/>
          <w:bCs/>
          <w:sz w:val="20"/>
          <w:szCs w:val="20"/>
        </w:rPr>
        <w:t xml:space="preserve"> </w:t>
      </w:r>
      <w:r w:rsidRPr="00B27E3A">
        <w:rPr>
          <w:rFonts w:ascii="Marianne" w:hAnsi="Marianne" w:cs="Arial"/>
          <w:b/>
          <w:bCs/>
          <w:sz w:val="20"/>
          <w:szCs w:val="20"/>
        </w:rPr>
        <w:t>constructeurs</w:t>
      </w:r>
      <w:proofErr w:type="gramEnd"/>
      <w:r w:rsidRPr="00B27E3A">
        <w:rPr>
          <w:rFonts w:ascii="Marianne" w:hAnsi="Marianne" w:cs="Arial"/>
          <w:b/>
          <w:bCs/>
          <w:sz w:val="20"/>
          <w:szCs w:val="20"/>
        </w:rPr>
        <w:t xml:space="preserve"> des matériels installés sur le site, il devra s’assurer de la compatibilité sans réserve des nouveaux matériels avec l’équipement existant et s’assurer qu’il pourra renouveler le stock tampon avec ces mêmes références ou équivalent. </w:t>
      </w:r>
    </w:p>
    <w:p w14:paraId="2ABB8ADE" w14:textId="77777777" w:rsidR="00407FD0" w:rsidRPr="00407FD0" w:rsidRDefault="00407FD0" w:rsidP="00407FD0">
      <w:pPr>
        <w:pStyle w:val="Paragraphedeliste"/>
        <w:shd w:val="clear" w:color="auto" w:fill="FFFFFF"/>
        <w:autoSpaceDE w:val="0"/>
        <w:autoSpaceDN w:val="0"/>
        <w:adjustRightInd w:val="0"/>
        <w:spacing w:before="120"/>
        <w:ind w:left="360"/>
        <w:rPr>
          <w:rFonts w:ascii="Marianne" w:hAnsi="Marianne" w:cs="Arial"/>
          <w:b/>
        </w:rPr>
      </w:pPr>
    </w:p>
    <w:p w14:paraId="6D11F02A" w14:textId="1B6291AD" w:rsidR="009C4AC5" w:rsidRPr="0069276C" w:rsidRDefault="009C4AC5" w:rsidP="009C4AC5">
      <w:pPr>
        <w:spacing w:before="60" w:after="60" w:line="240" w:lineRule="auto"/>
        <w:rPr>
          <w:rFonts w:ascii="Marianne" w:hAnsi="Marianne" w:cs="Times New Roman"/>
          <w:b/>
        </w:rPr>
      </w:pPr>
      <w:bookmarkStart w:id="4" w:name="_Hlk207291340"/>
      <w:bookmarkEnd w:id="3"/>
      <w:r w:rsidRPr="0069276C">
        <w:rPr>
          <w:rFonts w:ascii="Marianne" w:eastAsia="Times New Roman" w:hAnsi="Marianne" w:cs="Arial"/>
          <w:b/>
          <w:color w:val="1F3864" w:themeColor="accent5" w:themeShade="80"/>
          <w:sz w:val="24"/>
          <w:szCs w:val="24"/>
          <w:u w:val="single"/>
          <w:lang w:eastAsia="fr-FR"/>
        </w:rPr>
        <w:t xml:space="preserve">Critère </w:t>
      </w:r>
      <w:r w:rsidR="003B261C">
        <w:rPr>
          <w:rFonts w:ascii="Marianne" w:eastAsia="Times New Roman" w:hAnsi="Marianne" w:cs="Arial"/>
          <w:b/>
          <w:color w:val="1F3864" w:themeColor="accent5" w:themeShade="80"/>
          <w:sz w:val="24"/>
          <w:szCs w:val="24"/>
          <w:u w:val="single"/>
          <w:lang w:eastAsia="fr-FR"/>
        </w:rPr>
        <w:t>3</w:t>
      </w:r>
      <w:r w:rsidRPr="0069276C">
        <w:rPr>
          <w:rFonts w:ascii="Marianne" w:eastAsia="Times New Roman" w:hAnsi="Marianne" w:cs="Arial"/>
          <w:b/>
          <w:color w:val="1F3864" w:themeColor="accent5" w:themeShade="80"/>
          <w:sz w:val="24"/>
          <w:szCs w:val="24"/>
          <w:u w:val="single"/>
          <w:lang w:eastAsia="fr-FR"/>
        </w:rPr>
        <w:t xml:space="preserve"> – </w:t>
      </w:r>
      <w:r w:rsidR="00E30E4F" w:rsidRPr="0069276C">
        <w:rPr>
          <w:rFonts w:ascii="Marianne" w:eastAsia="Times New Roman" w:hAnsi="Marianne" w:cs="Arial"/>
          <w:b/>
          <w:color w:val="1F3864" w:themeColor="accent5" w:themeShade="80"/>
          <w:sz w:val="24"/>
          <w:szCs w:val="24"/>
          <w:u w:val="single"/>
          <w:lang w:eastAsia="fr-FR"/>
        </w:rPr>
        <w:t>Performance environnementale</w:t>
      </w:r>
      <w:r w:rsidR="001A01AE">
        <w:rPr>
          <w:rFonts w:ascii="Marianne" w:eastAsia="Times New Roman" w:hAnsi="Marianne" w:cs="Arial"/>
          <w:b/>
          <w:color w:val="1F3864" w:themeColor="accent5" w:themeShade="80"/>
          <w:sz w:val="24"/>
          <w:szCs w:val="24"/>
          <w:u w:val="single"/>
          <w:lang w:eastAsia="fr-FR"/>
        </w:rPr>
        <w:t xml:space="preserve"> des prestations</w:t>
      </w:r>
      <w:r w:rsidR="00407FD0" w:rsidRPr="0069276C">
        <w:rPr>
          <w:rFonts w:ascii="Marianne" w:eastAsia="Times New Roman" w:hAnsi="Marianne" w:cs="Arial"/>
          <w:b/>
          <w:color w:val="1F3864" w:themeColor="accent5" w:themeShade="80"/>
          <w:sz w:val="24"/>
          <w:szCs w:val="24"/>
          <w:u w:val="single"/>
          <w:lang w:eastAsia="fr-FR"/>
        </w:rPr>
        <w:t xml:space="preserve"> </w:t>
      </w:r>
      <w:r w:rsidRPr="0069276C">
        <w:rPr>
          <w:rFonts w:ascii="Marianne" w:eastAsia="Times New Roman" w:hAnsi="Marianne" w:cs="Arial"/>
          <w:b/>
          <w:color w:val="1F3864" w:themeColor="accent5" w:themeShade="80"/>
          <w:sz w:val="24"/>
          <w:szCs w:val="24"/>
          <w:u w:val="single"/>
          <w:lang w:eastAsia="fr-FR"/>
        </w:rPr>
        <w:t>(</w:t>
      </w:r>
      <w:r w:rsidR="00407FD0" w:rsidRPr="0069276C">
        <w:rPr>
          <w:rFonts w:ascii="Marianne" w:eastAsia="Times New Roman" w:hAnsi="Marianne" w:cs="Arial"/>
          <w:b/>
          <w:color w:val="1F3864" w:themeColor="accent5" w:themeShade="80"/>
          <w:sz w:val="24"/>
          <w:szCs w:val="24"/>
          <w:u w:val="single"/>
          <w:lang w:eastAsia="fr-FR"/>
        </w:rPr>
        <w:t>10</w:t>
      </w:r>
      <w:r w:rsidRPr="0069276C">
        <w:rPr>
          <w:rFonts w:ascii="Marianne" w:eastAsia="Times New Roman" w:hAnsi="Marianne" w:cs="Arial"/>
          <w:b/>
          <w:color w:val="1F3864" w:themeColor="accent5" w:themeShade="80"/>
          <w:sz w:val="24"/>
          <w:szCs w:val="24"/>
          <w:u w:val="single"/>
          <w:lang w:eastAsia="fr-FR"/>
        </w:rPr>
        <w:t xml:space="preserve"> points)</w:t>
      </w:r>
    </w:p>
    <w:p w14:paraId="455A6AF1" w14:textId="77777777" w:rsidR="009C4AC5" w:rsidRPr="0069276C" w:rsidRDefault="009C4AC5" w:rsidP="009C4AC5">
      <w:pPr>
        <w:spacing w:before="57" w:after="0" w:line="240" w:lineRule="auto"/>
        <w:rPr>
          <w:rFonts w:ascii="Marianne" w:eastAsia="Times New Roman" w:hAnsi="Marianne" w:cs="Arial"/>
          <w:b/>
          <w:sz w:val="16"/>
          <w:szCs w:val="16"/>
          <w:u w:val="single"/>
          <w:lang w:eastAsia="fr-FR"/>
        </w:rPr>
      </w:pPr>
    </w:p>
    <w:p w14:paraId="2A90116B" w14:textId="72D95643" w:rsidR="00E30E4F" w:rsidRPr="00E30E4F" w:rsidRDefault="00640402" w:rsidP="00E30E4F">
      <w:pPr>
        <w:spacing w:before="60" w:after="60"/>
        <w:jc w:val="both"/>
        <w:rPr>
          <w:rFonts w:ascii="Marianne" w:hAnsi="Marianne" w:cs="Arial"/>
          <w:sz w:val="20"/>
          <w:szCs w:val="20"/>
        </w:rPr>
      </w:pPr>
      <w:r w:rsidRPr="0069276C">
        <w:rPr>
          <w:rFonts w:ascii="Marianne" w:hAnsi="Marianne" w:cs="Arial"/>
          <w:sz w:val="20"/>
          <w:szCs w:val="20"/>
        </w:rPr>
        <w:t xml:space="preserve">Le soumissionnaire </w:t>
      </w:r>
      <w:r w:rsidR="001A2520" w:rsidRPr="0069276C">
        <w:rPr>
          <w:rFonts w:ascii="Marianne" w:hAnsi="Marianne" w:cs="Arial"/>
          <w:sz w:val="20"/>
          <w:szCs w:val="20"/>
        </w:rPr>
        <w:t xml:space="preserve">devra décrire les moyens mis en œuvre </w:t>
      </w:r>
      <w:r w:rsidR="00E30E4F">
        <w:rPr>
          <w:rFonts w:ascii="Marianne" w:hAnsi="Marianne" w:cs="Arial"/>
          <w:sz w:val="20"/>
          <w:szCs w:val="20"/>
        </w:rPr>
        <w:t>pour réduire son impact environnemental dans le cadre de l’exécution des prestations, en lien avec l’article 5 du CCAP (Gestion des DEEE, déplacements, livrables,</w:t>
      </w:r>
      <w:r w:rsidR="00BD40F0">
        <w:rPr>
          <w:rFonts w:ascii="Marianne" w:hAnsi="Marianne" w:cs="Arial"/>
          <w:sz w:val="20"/>
          <w:szCs w:val="20"/>
        </w:rPr>
        <w:t xml:space="preserve"> </w:t>
      </w:r>
      <w:r w:rsidR="00AA7788">
        <w:rPr>
          <w:rFonts w:ascii="Marianne" w:hAnsi="Marianne" w:cs="Arial"/>
          <w:sz w:val="20"/>
          <w:szCs w:val="20"/>
        </w:rPr>
        <w:t>etc.…</w:t>
      </w:r>
      <w:r w:rsidR="00E30E4F">
        <w:rPr>
          <w:rFonts w:ascii="Marianne" w:hAnsi="Marianne" w:cs="Arial"/>
          <w:sz w:val="20"/>
          <w:szCs w:val="20"/>
        </w:rPr>
        <w:t>).</w:t>
      </w:r>
    </w:p>
    <w:p w14:paraId="4B854978" w14:textId="1F40E519" w:rsidR="00640402" w:rsidRPr="00935D95" w:rsidRDefault="00640402" w:rsidP="00640402">
      <w:pPr>
        <w:spacing w:before="60" w:after="60"/>
        <w:jc w:val="both"/>
        <w:rPr>
          <w:rFonts w:ascii="Marianne" w:hAnsi="Marianne" w:cs="Arial"/>
          <w:sz w:val="20"/>
          <w:szCs w:val="20"/>
        </w:rPr>
      </w:pPr>
    </w:p>
    <w:p w14:paraId="09C64EE7" w14:textId="77777777" w:rsidR="009C4AC5" w:rsidRPr="00935D95" w:rsidRDefault="009C4AC5" w:rsidP="009C4AC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17CDA274" w14:textId="77777777" w:rsidR="009C4AC5" w:rsidRDefault="009C4AC5" w:rsidP="009C4AC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6DDE7E6" w14:textId="77777777" w:rsidR="009C4AC5" w:rsidRDefault="009C4AC5" w:rsidP="009C4AC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5A8A618" w14:textId="77777777" w:rsidR="001A2520" w:rsidRDefault="001A2520" w:rsidP="009C4AC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BEC8F69" w14:textId="77777777" w:rsidR="001A2520" w:rsidRDefault="001A2520" w:rsidP="009C4AC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988C32C" w14:textId="77777777" w:rsidR="001A2520" w:rsidRDefault="001A2520" w:rsidP="009C4AC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95452DD" w14:textId="77777777" w:rsidR="0069276C" w:rsidRDefault="0069276C" w:rsidP="009C4AC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15D1E7E5" w14:textId="77777777" w:rsidR="0069276C" w:rsidRDefault="0069276C" w:rsidP="009C4AC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bookmarkEnd w:id="4"/>
    <w:p w14:paraId="36F733A4" w14:textId="77777777" w:rsidR="009E0566" w:rsidRDefault="009E0566" w:rsidP="00C05199">
      <w:pPr>
        <w:spacing w:before="57" w:after="0" w:line="240" w:lineRule="auto"/>
        <w:rPr>
          <w:rFonts w:ascii="Marianne" w:hAnsi="Marianne" w:cs="Arial"/>
          <w:b/>
          <w:bCs/>
          <w:sz w:val="20"/>
          <w:szCs w:val="20"/>
        </w:rPr>
      </w:pPr>
    </w:p>
    <w:p w14:paraId="563D8ADA" w14:textId="77777777" w:rsidR="00625D32" w:rsidRPr="00C075E4" w:rsidRDefault="00625D32" w:rsidP="00C05199">
      <w:pPr>
        <w:spacing w:before="57" w:after="0" w:line="240" w:lineRule="auto"/>
        <w:rPr>
          <w:rFonts w:ascii="Marianne" w:hAnsi="Marianne" w:cs="Arial"/>
          <w:b/>
          <w:bCs/>
          <w:sz w:val="20"/>
          <w:szCs w:val="20"/>
        </w:rPr>
      </w:pPr>
    </w:p>
    <w:p w14:paraId="1D2C70F6" w14:textId="331E93CB" w:rsidR="006E00E0" w:rsidRPr="00F55BBF" w:rsidRDefault="003E732E" w:rsidP="00F55BBF">
      <w:pPr>
        <w:spacing w:before="57" w:after="0" w:line="240" w:lineRule="auto"/>
        <w:rPr>
          <w:rFonts w:ascii="Marianne" w:eastAsia="Times New Roman" w:hAnsi="Marianne" w:cs="Arial"/>
          <w:b/>
          <w:color w:val="1F3864" w:themeColor="accent5" w:themeShade="80"/>
          <w:u w:val="single"/>
          <w:lang w:eastAsia="fr-FR"/>
        </w:rPr>
      </w:pPr>
      <w:r w:rsidRPr="00F55BBF">
        <w:rPr>
          <w:rFonts w:ascii="Marianne" w:eastAsia="Times New Roman" w:hAnsi="Marianne" w:cs="Arial"/>
          <w:b/>
          <w:color w:val="1F3864" w:themeColor="accent5" w:themeShade="80"/>
          <w:u w:val="single"/>
          <w:lang w:eastAsia="fr-FR"/>
        </w:rPr>
        <w:t>Annexes</w:t>
      </w:r>
      <w:r w:rsidR="00CB2D04" w:rsidRPr="00F55BBF">
        <w:rPr>
          <w:rFonts w:ascii="Marianne" w:eastAsia="Times New Roman" w:hAnsi="Marianne" w:cs="Arial"/>
          <w:b/>
          <w:color w:val="1F3864" w:themeColor="accent5" w:themeShade="80"/>
          <w:u w:val="single"/>
          <w:lang w:eastAsia="fr-FR"/>
        </w:rPr>
        <w:t xml:space="preserve"> libres</w:t>
      </w:r>
      <w:r w:rsidRPr="00F55BBF">
        <w:rPr>
          <w:rFonts w:ascii="Marianne" w:eastAsia="Times New Roman" w:hAnsi="Marianne" w:cs="Arial"/>
          <w:b/>
          <w:color w:val="1F3864" w:themeColor="accent5" w:themeShade="80"/>
          <w:lang w:eastAsia="fr-FR"/>
        </w:rPr>
        <w:t> :</w:t>
      </w:r>
      <w:r w:rsidRPr="00F55BBF">
        <w:rPr>
          <w:rFonts w:ascii="Marianne" w:eastAsia="Times New Roman" w:hAnsi="Marianne" w:cs="Arial"/>
          <w:b/>
          <w:color w:val="1F3864" w:themeColor="accent5" w:themeShade="80"/>
          <w:u w:val="single"/>
          <w:lang w:eastAsia="fr-FR"/>
        </w:rPr>
        <w:t xml:space="preserve"> </w:t>
      </w:r>
    </w:p>
    <w:p w14:paraId="3718A039" w14:textId="77777777" w:rsidR="00277353" w:rsidRPr="00277353" w:rsidRDefault="00277353" w:rsidP="00277353">
      <w:pPr>
        <w:pStyle w:val="Paragraphedeliste"/>
        <w:spacing w:before="57" w:after="0" w:line="240" w:lineRule="auto"/>
        <w:ind w:left="284"/>
        <w:rPr>
          <w:rFonts w:ascii="Marianne" w:eastAsia="Times New Roman" w:hAnsi="Marianne" w:cs="Arial"/>
          <w:b/>
          <w:color w:val="1F3864" w:themeColor="accent5" w:themeShade="80"/>
          <w:u w:val="single"/>
          <w:lang w:eastAsia="fr-FR"/>
        </w:rPr>
      </w:pPr>
    </w:p>
    <w:p w14:paraId="6334C802" w14:textId="40E79E7D" w:rsidR="004472BB" w:rsidRDefault="006E00E0" w:rsidP="004472BB">
      <w:pPr>
        <w:rPr>
          <w:rFonts w:ascii="Marianne" w:hAnsi="Marianne" w:cs="Times New Roman"/>
          <w:b/>
          <w:bCs/>
          <w:sz w:val="20"/>
          <w:szCs w:val="20"/>
        </w:rPr>
      </w:pPr>
      <w:r w:rsidRPr="00E91970">
        <w:rPr>
          <w:rFonts w:ascii="Marianne" w:hAnsi="Marianne" w:cs="Times New Roman"/>
          <w:b/>
          <w:bCs/>
          <w:color w:val="000000" w:themeColor="text1"/>
          <w:sz w:val="20"/>
          <w:szCs w:val="20"/>
        </w:rPr>
        <w:t>Pour</w:t>
      </w:r>
      <w:r w:rsidR="003E732E" w:rsidRPr="00E91970">
        <w:rPr>
          <w:rFonts w:ascii="Marianne" w:hAnsi="Marianne" w:cs="Times New Roman"/>
          <w:b/>
          <w:bCs/>
          <w:color w:val="000000" w:themeColor="text1"/>
          <w:sz w:val="20"/>
          <w:szCs w:val="20"/>
        </w:rPr>
        <w:t xml:space="preserve"> </w:t>
      </w:r>
      <w:r w:rsidR="003E732E" w:rsidRPr="00E91970">
        <w:rPr>
          <w:rFonts w:ascii="Marianne" w:hAnsi="Marianne" w:cs="Times New Roman"/>
          <w:b/>
          <w:bCs/>
          <w:sz w:val="20"/>
          <w:szCs w:val="20"/>
        </w:rPr>
        <w:t xml:space="preserve">toute information complémentaire </w:t>
      </w:r>
      <w:r w:rsidR="003E732E" w:rsidRPr="001634CE">
        <w:rPr>
          <w:rFonts w:ascii="Marianne" w:hAnsi="Marianne" w:cs="Times New Roman"/>
          <w:b/>
          <w:bCs/>
          <w:sz w:val="20"/>
          <w:szCs w:val="20"/>
          <w:u w:val="single"/>
        </w:rPr>
        <w:t xml:space="preserve">jugée utile </w:t>
      </w:r>
      <w:r w:rsidR="00E91970" w:rsidRPr="001634CE">
        <w:rPr>
          <w:rFonts w:ascii="Marianne" w:hAnsi="Marianne" w:cs="Times New Roman"/>
          <w:b/>
          <w:bCs/>
          <w:sz w:val="20"/>
          <w:szCs w:val="20"/>
          <w:u w:val="single"/>
        </w:rPr>
        <w:t>et nécessaire</w:t>
      </w:r>
      <w:r w:rsidR="00E91970" w:rsidRPr="001634CE">
        <w:rPr>
          <w:rFonts w:ascii="Marianne" w:hAnsi="Marianne" w:cs="Times New Roman"/>
          <w:b/>
          <w:bCs/>
          <w:sz w:val="20"/>
          <w:szCs w:val="20"/>
        </w:rPr>
        <w:t xml:space="preserve"> </w:t>
      </w:r>
      <w:r w:rsidR="003E732E" w:rsidRPr="00E91970">
        <w:rPr>
          <w:rFonts w:ascii="Marianne" w:hAnsi="Marianne" w:cs="Times New Roman"/>
          <w:b/>
          <w:bCs/>
          <w:sz w:val="20"/>
          <w:szCs w:val="20"/>
        </w:rPr>
        <w:t>par le soumissionnaire</w:t>
      </w:r>
      <w:r w:rsidR="00686DEA">
        <w:rPr>
          <w:rFonts w:ascii="Marianne" w:hAnsi="Marianne" w:cs="Times New Roman"/>
          <w:b/>
          <w:bCs/>
          <w:sz w:val="20"/>
          <w:szCs w:val="20"/>
        </w:rPr>
        <w:t xml:space="preserve">. </w:t>
      </w:r>
    </w:p>
    <w:p w14:paraId="55FB6CD1" w14:textId="39DBA451" w:rsidR="00AC607C" w:rsidRPr="006B6B4E" w:rsidRDefault="00AC607C" w:rsidP="004472BB">
      <w:pPr>
        <w:rPr>
          <w:rFonts w:ascii="Marianne" w:hAnsi="Marianne" w:cs="Times New Roman"/>
          <w:b/>
          <w:bCs/>
          <w:sz w:val="20"/>
          <w:szCs w:val="20"/>
          <w:u w:val="single"/>
        </w:rPr>
      </w:pPr>
    </w:p>
    <w:sectPr w:rsidR="00AC607C" w:rsidRPr="006B6B4E">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5489" w14:textId="77777777" w:rsidR="00B04281" w:rsidRDefault="00B04281" w:rsidP="00D51CF7">
      <w:pPr>
        <w:spacing w:after="0" w:line="240" w:lineRule="auto"/>
      </w:pPr>
      <w:r>
        <w:separator/>
      </w:r>
    </w:p>
  </w:endnote>
  <w:endnote w:type="continuationSeparator" w:id="0">
    <w:p w14:paraId="11C42537" w14:textId="77777777" w:rsidR="00B04281" w:rsidRDefault="00B04281" w:rsidP="00D51CF7">
      <w:pPr>
        <w:spacing w:after="0" w:line="240" w:lineRule="auto"/>
      </w:pPr>
      <w:r>
        <w:continuationSeparator/>
      </w:r>
    </w:p>
  </w:endnote>
  <w:endnote w:type="continuationNotice" w:id="1">
    <w:p w14:paraId="6A9876C3" w14:textId="77777777" w:rsidR="00B04281" w:rsidRDefault="00B04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altName w:val="MS Gothic"/>
    <w:charset w:val="00"/>
    <w:family w:val="auto"/>
    <w:pitch w:val="default"/>
  </w:font>
  <w:font w:name="Montserrat Medium">
    <w:altName w:val="Courier New"/>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DBE2" w14:textId="77777777" w:rsidR="00291B2D" w:rsidRDefault="00291B2D" w:rsidP="002B6F4E">
    <w:pPr>
      <w:pStyle w:val="En-tte"/>
    </w:pPr>
    <w:r>
      <w:tab/>
    </w:r>
    <w:sdt>
      <w:sdtPr>
        <w:rPr>
          <w:rFonts w:ascii="Marianne" w:hAnsi="Marianne"/>
          <w:sz w:val="16"/>
          <w:szCs w:val="16"/>
        </w:rPr>
        <w:id w:val="1382679898"/>
        <w:docPartObj>
          <w:docPartGallery w:val="Page Numbers (Top of Page)"/>
          <w:docPartUnique/>
        </w:docPartObj>
      </w:sdtPr>
      <w:sdtEndPr/>
      <w:sdtContent/>
    </w:sdt>
  </w:p>
  <w:p w14:paraId="7CC183E0" w14:textId="172858FC" w:rsidR="00291B2D" w:rsidRPr="002B6F4E" w:rsidRDefault="00291B2D" w:rsidP="002B6F4E">
    <w:pPr>
      <w:pStyle w:val="Pieddepage"/>
      <w:pBdr>
        <w:top w:val="single" w:sz="2" w:space="3" w:color="000000"/>
        <w:left w:val="single" w:sz="2" w:space="3" w:color="000000"/>
        <w:bottom w:val="single" w:sz="2" w:space="3" w:color="000000"/>
        <w:right w:val="single" w:sz="2" w:space="3" w:color="000000"/>
      </w:pBdr>
      <w:rPr>
        <w:rFonts w:ascii="Marianne" w:hAnsi="Marianne"/>
        <w:sz w:val="20"/>
        <w:szCs w:val="20"/>
      </w:rPr>
    </w:pPr>
    <w:r>
      <w:rPr>
        <w:rFonts w:ascii="Marianne" w:hAnsi="Marianne"/>
        <w:sz w:val="20"/>
        <w:szCs w:val="20"/>
      </w:rPr>
      <w:t>CRT</w:t>
    </w:r>
    <w:r w:rsidR="00E401A2">
      <w:rPr>
        <w:rFonts w:ascii="Marianne" w:hAnsi="Marianne"/>
        <w:sz w:val="20"/>
        <w:szCs w:val="20"/>
      </w:rPr>
      <w:tab/>
    </w:r>
    <w:r w:rsidR="006C648B">
      <w:rPr>
        <w:rFonts w:ascii="Marianne" w:hAnsi="Marianne"/>
        <w:sz w:val="20"/>
        <w:szCs w:val="20"/>
      </w:rPr>
      <w:t>2</w:t>
    </w:r>
    <w:r w:rsidR="00080A20">
      <w:rPr>
        <w:rFonts w:ascii="Marianne" w:hAnsi="Marianne"/>
        <w:sz w:val="20"/>
        <w:szCs w:val="20"/>
      </w:rPr>
      <w:t>6</w:t>
    </w:r>
    <w:r w:rsidR="006C648B">
      <w:rPr>
        <w:rFonts w:ascii="Marianne" w:hAnsi="Marianne"/>
        <w:sz w:val="20"/>
        <w:szCs w:val="20"/>
      </w:rPr>
      <w:t>_BAM_0</w:t>
    </w:r>
    <w:r w:rsidR="00CD0DAF">
      <w:rPr>
        <w:rFonts w:ascii="Marianne" w:hAnsi="Marianne"/>
        <w:sz w:val="20"/>
        <w:szCs w:val="20"/>
      </w:rPr>
      <w:t>1</w:t>
    </w:r>
    <w:r w:rsidR="00080A20">
      <w:rPr>
        <w:rFonts w:ascii="Marianne" w:hAnsi="Marianne"/>
        <w:sz w:val="20"/>
        <w:szCs w:val="20"/>
      </w:rPr>
      <w:t>2</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451F9A">
      <w:rPr>
        <w:rFonts w:ascii="Marianne" w:hAnsi="Marianne"/>
        <w:noProof/>
        <w:sz w:val="20"/>
        <w:szCs w:val="20"/>
      </w:rPr>
      <w:t>1</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451F9A">
      <w:rPr>
        <w:rFonts w:ascii="Marianne" w:hAnsi="Marianne"/>
        <w:noProof/>
        <w:sz w:val="20"/>
        <w:szCs w:val="20"/>
      </w:rPr>
      <w:t>5</w:t>
    </w:r>
    <w:r w:rsidRPr="00F06833">
      <w:rPr>
        <w:rFonts w:ascii="Marianne" w:hAnsi="Marianne"/>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B2D5" w14:textId="45500B89" w:rsidR="00291B2D" w:rsidRDefault="00291B2D" w:rsidP="00CD67B2">
    <w:pPr>
      <w:pStyle w:val="En-tte"/>
    </w:pPr>
    <w:r>
      <w:tab/>
    </w:r>
    <w:sdt>
      <w:sdtPr>
        <w:rPr>
          <w:rFonts w:ascii="Marianne" w:hAnsi="Marianne"/>
          <w:sz w:val="16"/>
          <w:szCs w:val="16"/>
        </w:rPr>
        <w:id w:val="519359703"/>
        <w:docPartObj>
          <w:docPartGallery w:val="Page Numbers (Top of Page)"/>
          <w:docPartUnique/>
        </w:docPartObj>
      </w:sdtPr>
      <w:sdtEndPr/>
      <w:sdtContent/>
    </w:sdt>
  </w:p>
  <w:p w14:paraId="672EF3EF" w14:textId="249FF51A" w:rsidR="00291B2D" w:rsidRPr="002B6F4E" w:rsidRDefault="00291B2D" w:rsidP="0057487D">
    <w:pPr>
      <w:pStyle w:val="Pieddepage"/>
      <w:pBdr>
        <w:top w:val="single" w:sz="2" w:space="3" w:color="000000"/>
        <w:left w:val="single" w:sz="2" w:space="3" w:color="000000"/>
        <w:bottom w:val="single" w:sz="2" w:space="3" w:color="000000"/>
        <w:right w:val="single" w:sz="2" w:space="3" w:color="000000"/>
      </w:pBdr>
      <w:spacing w:before="240"/>
      <w:rPr>
        <w:rFonts w:ascii="Marianne" w:hAnsi="Marianne"/>
        <w:sz w:val="20"/>
        <w:szCs w:val="20"/>
      </w:rPr>
    </w:pPr>
    <w:r>
      <w:rPr>
        <w:rFonts w:ascii="Marianne" w:hAnsi="Marianne"/>
        <w:sz w:val="20"/>
        <w:szCs w:val="20"/>
      </w:rPr>
      <w:t>CRT</w:t>
    </w:r>
    <w:r w:rsidRPr="00F06833">
      <w:rPr>
        <w:rFonts w:ascii="Marianne" w:hAnsi="Marianne"/>
        <w:sz w:val="20"/>
        <w:szCs w:val="20"/>
      </w:rPr>
      <w:tab/>
    </w:r>
    <w:r w:rsidR="009C4AC5">
      <w:rPr>
        <w:rFonts w:ascii="Marianne" w:hAnsi="Marianne"/>
        <w:sz w:val="20"/>
        <w:szCs w:val="20"/>
      </w:rPr>
      <w:t>2</w:t>
    </w:r>
    <w:r w:rsidR="003F73A4">
      <w:rPr>
        <w:rFonts w:ascii="Marianne" w:hAnsi="Marianne"/>
        <w:sz w:val="20"/>
        <w:szCs w:val="20"/>
      </w:rPr>
      <w:t>6</w:t>
    </w:r>
    <w:r w:rsidR="009C4AC5">
      <w:rPr>
        <w:rFonts w:ascii="Marianne" w:hAnsi="Marianne"/>
        <w:sz w:val="20"/>
        <w:szCs w:val="20"/>
      </w:rPr>
      <w:t>_BAM_</w:t>
    </w:r>
    <w:r w:rsidR="00080A20">
      <w:rPr>
        <w:rFonts w:ascii="Marianne" w:hAnsi="Marianne"/>
        <w:sz w:val="20"/>
        <w:szCs w:val="20"/>
      </w:rPr>
      <w:t>0</w:t>
    </w:r>
    <w:r w:rsidR="00CD0DAF">
      <w:rPr>
        <w:rFonts w:ascii="Marianne" w:hAnsi="Marianne"/>
        <w:sz w:val="20"/>
        <w:szCs w:val="20"/>
      </w:rPr>
      <w:t>1</w:t>
    </w:r>
    <w:r w:rsidR="00080A20">
      <w:rPr>
        <w:rFonts w:ascii="Marianne" w:hAnsi="Marianne"/>
        <w:sz w:val="20"/>
        <w:szCs w:val="20"/>
      </w:rPr>
      <w:t>2</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451F9A">
      <w:rPr>
        <w:rFonts w:ascii="Marianne" w:hAnsi="Marianne"/>
        <w:noProof/>
        <w:sz w:val="20"/>
        <w:szCs w:val="20"/>
      </w:rPr>
      <w:t>5</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451F9A">
      <w:rPr>
        <w:rFonts w:ascii="Marianne" w:hAnsi="Marianne"/>
        <w:noProof/>
        <w:sz w:val="20"/>
        <w:szCs w:val="20"/>
      </w:rPr>
      <w:t>5</w:t>
    </w:r>
    <w:r w:rsidRPr="00F06833">
      <w:rPr>
        <w:rFonts w:ascii="Marianne" w:hAnsi="Marianne"/>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3892" w14:textId="77777777" w:rsidR="00B04281" w:rsidRDefault="00B04281" w:rsidP="00D51CF7">
      <w:pPr>
        <w:spacing w:after="0" w:line="240" w:lineRule="auto"/>
      </w:pPr>
      <w:r>
        <w:separator/>
      </w:r>
    </w:p>
  </w:footnote>
  <w:footnote w:type="continuationSeparator" w:id="0">
    <w:p w14:paraId="2BD3685D" w14:textId="77777777" w:rsidR="00B04281" w:rsidRDefault="00B04281" w:rsidP="00D51CF7">
      <w:pPr>
        <w:spacing w:after="0" w:line="240" w:lineRule="auto"/>
      </w:pPr>
      <w:r>
        <w:continuationSeparator/>
      </w:r>
    </w:p>
  </w:footnote>
  <w:footnote w:type="continuationNotice" w:id="1">
    <w:p w14:paraId="7EF9A125" w14:textId="77777777" w:rsidR="00B04281" w:rsidRDefault="00B042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3902F" w14:textId="6B99730A" w:rsidR="00291B2D" w:rsidRDefault="00C908B6" w:rsidP="002B6F4E">
    <w:pPr>
      <w:pStyle w:val="ServiceInfo-header"/>
      <w:tabs>
        <w:tab w:val="left" w:pos="1701"/>
        <w:tab w:val="left" w:pos="3261"/>
      </w:tabs>
      <w:ind w:left="426" w:firstLine="1701"/>
      <w:rPr>
        <w:rFonts w:ascii="Marianne" w:hAnsi="Marianne"/>
        <w:sz w:val="18"/>
        <w:lang w:val="fr-FR"/>
      </w:rPr>
    </w:pPr>
    <w:r>
      <w:rPr>
        <w:b/>
        <w:bCs w:val="0"/>
        <w:noProof/>
        <w:lang w:val="fr-FR" w:eastAsia="fr-FR"/>
      </w:rPr>
      <w:drawing>
        <wp:anchor distT="0" distB="0" distL="114300" distR="114300" simplePos="0" relativeHeight="251659264" behindDoc="0" locked="0" layoutInCell="1" allowOverlap="1" wp14:anchorId="78DF30CE" wp14:editId="25603783">
          <wp:simplePos x="0" y="0"/>
          <wp:positionH relativeFrom="column">
            <wp:posOffset>0</wp:posOffset>
          </wp:positionH>
          <wp:positionV relativeFrom="paragraph">
            <wp:posOffset>158115</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02FF5403" w14:textId="77777777" w:rsidR="00291B2D" w:rsidRDefault="00291B2D" w:rsidP="002B6F4E">
    <w:pPr>
      <w:pStyle w:val="ServiceInfo-header"/>
      <w:tabs>
        <w:tab w:val="left" w:pos="1701"/>
        <w:tab w:val="left" w:pos="3261"/>
      </w:tabs>
      <w:ind w:left="426" w:firstLine="1701"/>
      <w:rPr>
        <w:rFonts w:ascii="Marianne" w:hAnsi="Marianne"/>
        <w:sz w:val="18"/>
        <w:lang w:val="fr-FR"/>
      </w:rPr>
    </w:pPr>
  </w:p>
  <w:p w14:paraId="1846B103" w14:textId="77777777" w:rsidR="00291B2D" w:rsidRPr="002E576F" w:rsidRDefault="00291B2D" w:rsidP="002B6F4E">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6B01833A" w14:textId="77777777" w:rsidR="00291B2D" w:rsidRPr="002E576F" w:rsidRDefault="00291B2D" w:rsidP="002B6F4E">
    <w:pPr>
      <w:pStyle w:val="ServiceInfo-header"/>
      <w:tabs>
        <w:tab w:val="left" w:pos="3261"/>
      </w:tabs>
      <w:ind w:left="-1560"/>
      <w:rPr>
        <w:rFonts w:ascii="Marianne" w:hAnsi="Marianne"/>
        <w:b/>
        <w:sz w:val="18"/>
        <w:lang w:val="fr-FR"/>
      </w:rPr>
    </w:pPr>
    <w:r w:rsidRPr="002E576F">
      <w:rPr>
        <w:rFonts w:ascii="Marianne" w:hAnsi="Marianne"/>
        <w:sz w:val="18"/>
        <w:lang w:val="fr-FR"/>
      </w:rPr>
      <w:t>Direction des services administratifs et financiers</w:t>
    </w:r>
  </w:p>
  <w:p w14:paraId="34142F53" w14:textId="77777777" w:rsidR="00291B2D" w:rsidRDefault="00291B2D" w:rsidP="002B6F4E">
    <w:pPr>
      <w:pStyle w:val="Corpsdetexte"/>
      <w:rPr>
        <w:rFonts w:ascii="Marianne" w:hAnsi="Marianne"/>
      </w:rPr>
    </w:pPr>
  </w:p>
  <w:p w14:paraId="7FA972BA" w14:textId="1A51F9E7" w:rsidR="00291B2D" w:rsidRDefault="00291B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1F66"/>
    <w:multiLevelType w:val="hybridMultilevel"/>
    <w:tmpl w:val="7F30E848"/>
    <w:lvl w:ilvl="0" w:tplc="A7502B64">
      <w:start w:val="1"/>
      <w:numFmt w:val="decimal"/>
      <w:lvlText w:val="%1."/>
      <w:lvlJc w:val="left"/>
      <w:pPr>
        <w:ind w:left="720" w:hanging="360"/>
      </w:pPr>
      <w:rPr>
        <w:rFonts w:hint="default"/>
        <w:b/>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D970A5"/>
    <w:multiLevelType w:val="hybridMultilevel"/>
    <w:tmpl w:val="C88885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BD846E5"/>
    <w:multiLevelType w:val="hybridMultilevel"/>
    <w:tmpl w:val="DEFCF320"/>
    <w:lvl w:ilvl="0" w:tplc="279CEB1A">
      <w:numFmt w:val="bullet"/>
      <w:lvlText w:val="-"/>
      <w:lvlJc w:val="left"/>
      <w:pPr>
        <w:ind w:left="502" w:hanging="360"/>
      </w:pPr>
      <w:rPr>
        <w:rFonts w:ascii="Times New Roman" w:eastAsia="Arial" w:hAnsi="Times New Roman" w:cs="Times New Roman" w:hint="default"/>
      </w:rPr>
    </w:lvl>
    <w:lvl w:ilvl="1" w:tplc="040C0003">
      <w:start w:val="1"/>
      <w:numFmt w:val="bullet"/>
      <w:lvlText w:val="o"/>
      <w:lvlJc w:val="left"/>
      <w:pPr>
        <w:ind w:left="928"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15:restartNumberingAfterBreak="0">
    <w:nsid w:val="358A3FC2"/>
    <w:multiLevelType w:val="hybridMultilevel"/>
    <w:tmpl w:val="EB581738"/>
    <w:lvl w:ilvl="0" w:tplc="F0A6A516">
      <w:start w:val="48"/>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A93F84"/>
    <w:multiLevelType w:val="multilevel"/>
    <w:tmpl w:val="8460DCAC"/>
    <w:lvl w:ilvl="0">
      <w:start w:val="1"/>
      <w:numFmt w:val="decimal"/>
      <w:lvlText w:val="%1."/>
      <w:lvlJc w:val="left"/>
      <w:pPr>
        <w:ind w:left="360" w:hanging="360"/>
      </w:pPr>
      <w:rPr>
        <w:rFonts w:ascii="Marianne" w:eastAsia="Times New Roman" w:hAnsi="Marianne" w:cs="Arial"/>
        <w:color w:val="1F386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46904312"/>
    <w:multiLevelType w:val="hybridMultilevel"/>
    <w:tmpl w:val="9A867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C4599B"/>
    <w:multiLevelType w:val="hybridMultilevel"/>
    <w:tmpl w:val="B8AE718C"/>
    <w:lvl w:ilvl="0" w:tplc="279CEB1A">
      <w:numFmt w:val="bullet"/>
      <w:lvlText w:val="-"/>
      <w:lvlJc w:val="left"/>
      <w:pPr>
        <w:ind w:left="862" w:hanging="360"/>
      </w:pPr>
      <w:rPr>
        <w:rFonts w:ascii="Times New Roman" w:eastAsia="Arial" w:hAnsi="Times New Roman" w:cs="Times New Roman"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15:restartNumberingAfterBreak="0">
    <w:nsid w:val="6EED4F0F"/>
    <w:multiLevelType w:val="hybridMultilevel"/>
    <w:tmpl w:val="AF189B02"/>
    <w:lvl w:ilvl="0" w:tplc="36081FCA">
      <w:start w:val="1"/>
      <w:numFmt w:val="decimal"/>
      <w:lvlText w:val="%1."/>
      <w:lvlJc w:val="left"/>
      <w:pPr>
        <w:ind w:left="927" w:hanging="360"/>
      </w:pPr>
      <w:rPr>
        <w:rFonts w:hint="default"/>
        <w:b w:val="0"/>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1831024906">
    <w:abstractNumId w:val="4"/>
  </w:num>
  <w:num w:numId="2" w16cid:durableId="1160582765">
    <w:abstractNumId w:val="3"/>
  </w:num>
  <w:num w:numId="3" w16cid:durableId="1506944343">
    <w:abstractNumId w:val="1"/>
  </w:num>
  <w:num w:numId="4" w16cid:durableId="1164396896">
    <w:abstractNumId w:val="7"/>
  </w:num>
  <w:num w:numId="5" w16cid:durableId="1828789789">
    <w:abstractNumId w:val="6"/>
  </w:num>
  <w:num w:numId="6" w16cid:durableId="217130092">
    <w:abstractNumId w:val="5"/>
  </w:num>
  <w:num w:numId="7" w16cid:durableId="1328749879">
    <w:abstractNumId w:val="2"/>
  </w:num>
  <w:num w:numId="8" w16cid:durableId="205288133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82B"/>
    <w:rsid w:val="00002C20"/>
    <w:rsid w:val="00002E43"/>
    <w:rsid w:val="00006134"/>
    <w:rsid w:val="00006F80"/>
    <w:rsid w:val="00010FE4"/>
    <w:rsid w:val="0001365D"/>
    <w:rsid w:val="000238E5"/>
    <w:rsid w:val="00026790"/>
    <w:rsid w:val="00026838"/>
    <w:rsid w:val="0003335C"/>
    <w:rsid w:val="00033626"/>
    <w:rsid w:val="00040A01"/>
    <w:rsid w:val="00046566"/>
    <w:rsid w:val="00057544"/>
    <w:rsid w:val="00066801"/>
    <w:rsid w:val="00072A1B"/>
    <w:rsid w:val="00077E38"/>
    <w:rsid w:val="00080A20"/>
    <w:rsid w:val="00082D18"/>
    <w:rsid w:val="00085646"/>
    <w:rsid w:val="00094FCD"/>
    <w:rsid w:val="000A4FA7"/>
    <w:rsid w:val="000A5FC6"/>
    <w:rsid w:val="000A7BFE"/>
    <w:rsid w:val="000B054F"/>
    <w:rsid w:val="000B73AC"/>
    <w:rsid w:val="000D2C30"/>
    <w:rsid w:val="000D35D1"/>
    <w:rsid w:val="000E13B2"/>
    <w:rsid w:val="0010031A"/>
    <w:rsid w:val="00105440"/>
    <w:rsid w:val="00112B18"/>
    <w:rsid w:val="00121264"/>
    <w:rsid w:val="00124A25"/>
    <w:rsid w:val="00126B2B"/>
    <w:rsid w:val="00130A5C"/>
    <w:rsid w:val="00132254"/>
    <w:rsid w:val="001327BB"/>
    <w:rsid w:val="00134D9F"/>
    <w:rsid w:val="0013716F"/>
    <w:rsid w:val="00140C0F"/>
    <w:rsid w:val="00156D5A"/>
    <w:rsid w:val="001634CE"/>
    <w:rsid w:val="00165D7B"/>
    <w:rsid w:val="00173B52"/>
    <w:rsid w:val="00174F29"/>
    <w:rsid w:val="00176B89"/>
    <w:rsid w:val="00183F5F"/>
    <w:rsid w:val="00184DF7"/>
    <w:rsid w:val="001858DC"/>
    <w:rsid w:val="001A01AE"/>
    <w:rsid w:val="001A0868"/>
    <w:rsid w:val="001A2520"/>
    <w:rsid w:val="001A4C7D"/>
    <w:rsid w:val="001B27A1"/>
    <w:rsid w:val="001B4A34"/>
    <w:rsid w:val="001B4B78"/>
    <w:rsid w:val="001B5BB5"/>
    <w:rsid w:val="001B6B7E"/>
    <w:rsid w:val="001B7F55"/>
    <w:rsid w:val="001C1C5F"/>
    <w:rsid w:val="001C5F1F"/>
    <w:rsid w:val="001D3039"/>
    <w:rsid w:val="001D32DE"/>
    <w:rsid w:val="001E0BD1"/>
    <w:rsid w:val="001E3510"/>
    <w:rsid w:val="001E3803"/>
    <w:rsid w:val="001E3F46"/>
    <w:rsid w:val="001E55D7"/>
    <w:rsid w:val="001E5AE4"/>
    <w:rsid w:val="001E70A5"/>
    <w:rsid w:val="001F440F"/>
    <w:rsid w:val="001F45FA"/>
    <w:rsid w:val="001F76E7"/>
    <w:rsid w:val="0022055A"/>
    <w:rsid w:val="00225863"/>
    <w:rsid w:val="00237E17"/>
    <w:rsid w:val="00242BEB"/>
    <w:rsid w:val="00246289"/>
    <w:rsid w:val="002462DE"/>
    <w:rsid w:val="00257473"/>
    <w:rsid w:val="00260204"/>
    <w:rsid w:val="0026574B"/>
    <w:rsid w:val="00270372"/>
    <w:rsid w:val="00271240"/>
    <w:rsid w:val="00271A4E"/>
    <w:rsid w:val="00273C82"/>
    <w:rsid w:val="00277037"/>
    <w:rsid w:val="00277353"/>
    <w:rsid w:val="00286B5A"/>
    <w:rsid w:val="00291B2D"/>
    <w:rsid w:val="00293F4A"/>
    <w:rsid w:val="0029744A"/>
    <w:rsid w:val="002A2D60"/>
    <w:rsid w:val="002A7369"/>
    <w:rsid w:val="002A77CF"/>
    <w:rsid w:val="002B384A"/>
    <w:rsid w:val="002B3B5C"/>
    <w:rsid w:val="002B4DEF"/>
    <w:rsid w:val="002B62AB"/>
    <w:rsid w:val="002B6B19"/>
    <w:rsid w:val="002B6F4E"/>
    <w:rsid w:val="002C028A"/>
    <w:rsid w:val="002D069C"/>
    <w:rsid w:val="002D397B"/>
    <w:rsid w:val="002D472B"/>
    <w:rsid w:val="002D52D4"/>
    <w:rsid w:val="002E65E3"/>
    <w:rsid w:val="002F414C"/>
    <w:rsid w:val="002F7D85"/>
    <w:rsid w:val="00305685"/>
    <w:rsid w:val="00322EF0"/>
    <w:rsid w:val="0033071E"/>
    <w:rsid w:val="00332E5C"/>
    <w:rsid w:val="00340A4B"/>
    <w:rsid w:val="00344781"/>
    <w:rsid w:val="0034482B"/>
    <w:rsid w:val="00360D51"/>
    <w:rsid w:val="00361638"/>
    <w:rsid w:val="0036469E"/>
    <w:rsid w:val="00366072"/>
    <w:rsid w:val="00366193"/>
    <w:rsid w:val="003675E6"/>
    <w:rsid w:val="003722BB"/>
    <w:rsid w:val="003841BE"/>
    <w:rsid w:val="003A13A0"/>
    <w:rsid w:val="003A3C31"/>
    <w:rsid w:val="003B1682"/>
    <w:rsid w:val="003B1E68"/>
    <w:rsid w:val="003B261C"/>
    <w:rsid w:val="003B2712"/>
    <w:rsid w:val="003B7BC0"/>
    <w:rsid w:val="003C0FBF"/>
    <w:rsid w:val="003D171A"/>
    <w:rsid w:val="003D1C48"/>
    <w:rsid w:val="003D378F"/>
    <w:rsid w:val="003D49A8"/>
    <w:rsid w:val="003E732E"/>
    <w:rsid w:val="003F023A"/>
    <w:rsid w:val="003F73A4"/>
    <w:rsid w:val="00407FD0"/>
    <w:rsid w:val="00414E3D"/>
    <w:rsid w:val="00416454"/>
    <w:rsid w:val="004174F5"/>
    <w:rsid w:val="004256EB"/>
    <w:rsid w:val="004278BB"/>
    <w:rsid w:val="00434476"/>
    <w:rsid w:val="004375C8"/>
    <w:rsid w:val="004406FA"/>
    <w:rsid w:val="00441397"/>
    <w:rsid w:val="004417F4"/>
    <w:rsid w:val="00442464"/>
    <w:rsid w:val="0044581B"/>
    <w:rsid w:val="004472BB"/>
    <w:rsid w:val="00451F9A"/>
    <w:rsid w:val="00452AF1"/>
    <w:rsid w:val="00460FEF"/>
    <w:rsid w:val="00481A6D"/>
    <w:rsid w:val="00486E06"/>
    <w:rsid w:val="00487146"/>
    <w:rsid w:val="00491107"/>
    <w:rsid w:val="00496855"/>
    <w:rsid w:val="004978C5"/>
    <w:rsid w:val="004A32B0"/>
    <w:rsid w:val="004A537F"/>
    <w:rsid w:val="004A61B5"/>
    <w:rsid w:val="004D507F"/>
    <w:rsid w:val="004D66B2"/>
    <w:rsid w:val="004D7486"/>
    <w:rsid w:val="004D7CF8"/>
    <w:rsid w:val="004E3A8B"/>
    <w:rsid w:val="004E7E7E"/>
    <w:rsid w:val="00503DFF"/>
    <w:rsid w:val="00515714"/>
    <w:rsid w:val="005242C5"/>
    <w:rsid w:val="0052550C"/>
    <w:rsid w:val="0052603F"/>
    <w:rsid w:val="00527216"/>
    <w:rsid w:val="0053689C"/>
    <w:rsid w:val="005549EF"/>
    <w:rsid w:val="00554E89"/>
    <w:rsid w:val="00563466"/>
    <w:rsid w:val="00573F08"/>
    <w:rsid w:val="0057487D"/>
    <w:rsid w:val="00575276"/>
    <w:rsid w:val="005809AA"/>
    <w:rsid w:val="00582CF5"/>
    <w:rsid w:val="00584BBD"/>
    <w:rsid w:val="00585B30"/>
    <w:rsid w:val="005921E2"/>
    <w:rsid w:val="00593264"/>
    <w:rsid w:val="00596818"/>
    <w:rsid w:val="00596E3F"/>
    <w:rsid w:val="005A3E63"/>
    <w:rsid w:val="005A678F"/>
    <w:rsid w:val="005B17CF"/>
    <w:rsid w:val="005B4F14"/>
    <w:rsid w:val="005C1830"/>
    <w:rsid w:val="005C3568"/>
    <w:rsid w:val="005C41F6"/>
    <w:rsid w:val="005C7985"/>
    <w:rsid w:val="005D43DC"/>
    <w:rsid w:val="005E2065"/>
    <w:rsid w:val="005E5BB6"/>
    <w:rsid w:val="005E5BC3"/>
    <w:rsid w:val="005E754F"/>
    <w:rsid w:val="005F2EF0"/>
    <w:rsid w:val="005F7EF2"/>
    <w:rsid w:val="006023C8"/>
    <w:rsid w:val="00602C8E"/>
    <w:rsid w:val="00604151"/>
    <w:rsid w:val="00604159"/>
    <w:rsid w:val="00607603"/>
    <w:rsid w:val="00613F4A"/>
    <w:rsid w:val="0061626D"/>
    <w:rsid w:val="00625D32"/>
    <w:rsid w:val="00626220"/>
    <w:rsid w:val="0062624E"/>
    <w:rsid w:val="00626B97"/>
    <w:rsid w:val="00637A44"/>
    <w:rsid w:val="00640402"/>
    <w:rsid w:val="006407E5"/>
    <w:rsid w:val="00645688"/>
    <w:rsid w:val="00655305"/>
    <w:rsid w:val="00662829"/>
    <w:rsid w:val="006779A5"/>
    <w:rsid w:val="006804A0"/>
    <w:rsid w:val="006825D7"/>
    <w:rsid w:val="00682857"/>
    <w:rsid w:val="006854F2"/>
    <w:rsid w:val="00686DEA"/>
    <w:rsid w:val="00690792"/>
    <w:rsid w:val="0069136C"/>
    <w:rsid w:val="0069276C"/>
    <w:rsid w:val="0069599D"/>
    <w:rsid w:val="006A0F0D"/>
    <w:rsid w:val="006A25C0"/>
    <w:rsid w:val="006A3222"/>
    <w:rsid w:val="006A4162"/>
    <w:rsid w:val="006A5367"/>
    <w:rsid w:val="006A5DD3"/>
    <w:rsid w:val="006B26E0"/>
    <w:rsid w:val="006B6B4E"/>
    <w:rsid w:val="006B6B5E"/>
    <w:rsid w:val="006C648B"/>
    <w:rsid w:val="006D0D54"/>
    <w:rsid w:val="006D0E51"/>
    <w:rsid w:val="006D67C8"/>
    <w:rsid w:val="006E00E0"/>
    <w:rsid w:val="006E1073"/>
    <w:rsid w:val="006E1CFA"/>
    <w:rsid w:val="00701652"/>
    <w:rsid w:val="007105A9"/>
    <w:rsid w:val="007127B3"/>
    <w:rsid w:val="00713FC8"/>
    <w:rsid w:val="00714459"/>
    <w:rsid w:val="00720698"/>
    <w:rsid w:val="00720B2F"/>
    <w:rsid w:val="00720E9F"/>
    <w:rsid w:val="00720FB9"/>
    <w:rsid w:val="00725337"/>
    <w:rsid w:val="007335D5"/>
    <w:rsid w:val="007356E3"/>
    <w:rsid w:val="00737196"/>
    <w:rsid w:val="00744301"/>
    <w:rsid w:val="007462D3"/>
    <w:rsid w:val="00761D9A"/>
    <w:rsid w:val="0077167B"/>
    <w:rsid w:val="00781133"/>
    <w:rsid w:val="007824DC"/>
    <w:rsid w:val="00792738"/>
    <w:rsid w:val="00795AAB"/>
    <w:rsid w:val="007A1678"/>
    <w:rsid w:val="007A5B51"/>
    <w:rsid w:val="007A5C73"/>
    <w:rsid w:val="007B4178"/>
    <w:rsid w:val="007B6EE0"/>
    <w:rsid w:val="007B7709"/>
    <w:rsid w:val="007C2172"/>
    <w:rsid w:val="007C7984"/>
    <w:rsid w:val="007D102A"/>
    <w:rsid w:val="007D1114"/>
    <w:rsid w:val="007D2AD6"/>
    <w:rsid w:val="007D4BBF"/>
    <w:rsid w:val="007E1050"/>
    <w:rsid w:val="007E19CA"/>
    <w:rsid w:val="007E68C1"/>
    <w:rsid w:val="007E7C5A"/>
    <w:rsid w:val="007F278D"/>
    <w:rsid w:val="007F45BE"/>
    <w:rsid w:val="0080401E"/>
    <w:rsid w:val="00810728"/>
    <w:rsid w:val="008165FA"/>
    <w:rsid w:val="00816914"/>
    <w:rsid w:val="00821BD6"/>
    <w:rsid w:val="008245F4"/>
    <w:rsid w:val="0082535D"/>
    <w:rsid w:val="00826581"/>
    <w:rsid w:val="008267B8"/>
    <w:rsid w:val="00830671"/>
    <w:rsid w:val="0083271C"/>
    <w:rsid w:val="00834783"/>
    <w:rsid w:val="00834CCC"/>
    <w:rsid w:val="00835C78"/>
    <w:rsid w:val="00837915"/>
    <w:rsid w:val="00841359"/>
    <w:rsid w:val="00844679"/>
    <w:rsid w:val="00847741"/>
    <w:rsid w:val="00852646"/>
    <w:rsid w:val="00855F7F"/>
    <w:rsid w:val="00862F31"/>
    <w:rsid w:val="0087149A"/>
    <w:rsid w:val="0089305F"/>
    <w:rsid w:val="00893D0C"/>
    <w:rsid w:val="00893DA8"/>
    <w:rsid w:val="008A034A"/>
    <w:rsid w:val="008C1F15"/>
    <w:rsid w:val="008C3005"/>
    <w:rsid w:val="008C35F3"/>
    <w:rsid w:val="008D1357"/>
    <w:rsid w:val="008D2825"/>
    <w:rsid w:val="008D4D1F"/>
    <w:rsid w:val="008D60AD"/>
    <w:rsid w:val="008E1320"/>
    <w:rsid w:val="008E1365"/>
    <w:rsid w:val="008E2760"/>
    <w:rsid w:val="008E5E9F"/>
    <w:rsid w:val="008E6703"/>
    <w:rsid w:val="008F4993"/>
    <w:rsid w:val="008F6B71"/>
    <w:rsid w:val="00932458"/>
    <w:rsid w:val="00935D95"/>
    <w:rsid w:val="00953265"/>
    <w:rsid w:val="0096205B"/>
    <w:rsid w:val="00965A86"/>
    <w:rsid w:val="0097087C"/>
    <w:rsid w:val="009744AA"/>
    <w:rsid w:val="00995A78"/>
    <w:rsid w:val="009A18C6"/>
    <w:rsid w:val="009A23FB"/>
    <w:rsid w:val="009A3867"/>
    <w:rsid w:val="009B4CD3"/>
    <w:rsid w:val="009C4AC5"/>
    <w:rsid w:val="009D0978"/>
    <w:rsid w:val="009D1319"/>
    <w:rsid w:val="009D3148"/>
    <w:rsid w:val="009D7301"/>
    <w:rsid w:val="009D7389"/>
    <w:rsid w:val="009E0566"/>
    <w:rsid w:val="009F2AA8"/>
    <w:rsid w:val="00A0157E"/>
    <w:rsid w:val="00A01D6B"/>
    <w:rsid w:val="00A02CC4"/>
    <w:rsid w:val="00A14B16"/>
    <w:rsid w:val="00A24148"/>
    <w:rsid w:val="00A332C8"/>
    <w:rsid w:val="00A350CE"/>
    <w:rsid w:val="00A358E8"/>
    <w:rsid w:val="00A366D2"/>
    <w:rsid w:val="00A408C3"/>
    <w:rsid w:val="00A42132"/>
    <w:rsid w:val="00A47C49"/>
    <w:rsid w:val="00A57DC2"/>
    <w:rsid w:val="00A608F7"/>
    <w:rsid w:val="00A623C7"/>
    <w:rsid w:val="00A717BF"/>
    <w:rsid w:val="00A811E3"/>
    <w:rsid w:val="00A84194"/>
    <w:rsid w:val="00A90C33"/>
    <w:rsid w:val="00A9149D"/>
    <w:rsid w:val="00A9228B"/>
    <w:rsid w:val="00A94FD2"/>
    <w:rsid w:val="00AA0113"/>
    <w:rsid w:val="00AA1D62"/>
    <w:rsid w:val="00AA7788"/>
    <w:rsid w:val="00AB09EE"/>
    <w:rsid w:val="00AB3316"/>
    <w:rsid w:val="00AC607C"/>
    <w:rsid w:val="00AC7143"/>
    <w:rsid w:val="00AD0D10"/>
    <w:rsid w:val="00AD42D5"/>
    <w:rsid w:val="00AE542C"/>
    <w:rsid w:val="00AE59DE"/>
    <w:rsid w:val="00AE6E25"/>
    <w:rsid w:val="00B04281"/>
    <w:rsid w:val="00B05F4A"/>
    <w:rsid w:val="00B06DE6"/>
    <w:rsid w:val="00B16850"/>
    <w:rsid w:val="00B21EE6"/>
    <w:rsid w:val="00B25617"/>
    <w:rsid w:val="00B26628"/>
    <w:rsid w:val="00B27632"/>
    <w:rsid w:val="00B27E3A"/>
    <w:rsid w:val="00B369E2"/>
    <w:rsid w:val="00B417B7"/>
    <w:rsid w:val="00B43DBB"/>
    <w:rsid w:val="00B445D6"/>
    <w:rsid w:val="00B44C3C"/>
    <w:rsid w:val="00B506F9"/>
    <w:rsid w:val="00B534DF"/>
    <w:rsid w:val="00B6030A"/>
    <w:rsid w:val="00B619D8"/>
    <w:rsid w:val="00B62078"/>
    <w:rsid w:val="00B6650D"/>
    <w:rsid w:val="00B93356"/>
    <w:rsid w:val="00BA4B3F"/>
    <w:rsid w:val="00BA4F6F"/>
    <w:rsid w:val="00BA502E"/>
    <w:rsid w:val="00BA6108"/>
    <w:rsid w:val="00BB0964"/>
    <w:rsid w:val="00BB3226"/>
    <w:rsid w:val="00BC19D7"/>
    <w:rsid w:val="00BC2DA5"/>
    <w:rsid w:val="00BC5E11"/>
    <w:rsid w:val="00BC6B94"/>
    <w:rsid w:val="00BD1193"/>
    <w:rsid w:val="00BD2BB0"/>
    <w:rsid w:val="00BD40F0"/>
    <w:rsid w:val="00BE1117"/>
    <w:rsid w:val="00BF2F7A"/>
    <w:rsid w:val="00C00708"/>
    <w:rsid w:val="00C00F5F"/>
    <w:rsid w:val="00C033AE"/>
    <w:rsid w:val="00C03B41"/>
    <w:rsid w:val="00C042C5"/>
    <w:rsid w:val="00C05199"/>
    <w:rsid w:val="00C075E4"/>
    <w:rsid w:val="00C119E1"/>
    <w:rsid w:val="00C11F46"/>
    <w:rsid w:val="00C34551"/>
    <w:rsid w:val="00C4016E"/>
    <w:rsid w:val="00C461B0"/>
    <w:rsid w:val="00C46B61"/>
    <w:rsid w:val="00C479B4"/>
    <w:rsid w:val="00C64DE6"/>
    <w:rsid w:val="00C67628"/>
    <w:rsid w:val="00C908B6"/>
    <w:rsid w:val="00C911F0"/>
    <w:rsid w:val="00C95E02"/>
    <w:rsid w:val="00CA6395"/>
    <w:rsid w:val="00CA639D"/>
    <w:rsid w:val="00CB2D04"/>
    <w:rsid w:val="00CB57A4"/>
    <w:rsid w:val="00CC0A88"/>
    <w:rsid w:val="00CC5C56"/>
    <w:rsid w:val="00CD0DAF"/>
    <w:rsid w:val="00CD3900"/>
    <w:rsid w:val="00CD4BE0"/>
    <w:rsid w:val="00CD67B2"/>
    <w:rsid w:val="00CD7D6D"/>
    <w:rsid w:val="00CE6E1B"/>
    <w:rsid w:val="00D11C5C"/>
    <w:rsid w:val="00D17DE1"/>
    <w:rsid w:val="00D22EC9"/>
    <w:rsid w:val="00D31F61"/>
    <w:rsid w:val="00D36A74"/>
    <w:rsid w:val="00D46D51"/>
    <w:rsid w:val="00D51CDD"/>
    <w:rsid w:val="00D51CF7"/>
    <w:rsid w:val="00D53644"/>
    <w:rsid w:val="00D57A36"/>
    <w:rsid w:val="00D61E54"/>
    <w:rsid w:val="00D705C3"/>
    <w:rsid w:val="00D72A30"/>
    <w:rsid w:val="00D81558"/>
    <w:rsid w:val="00D93C8C"/>
    <w:rsid w:val="00DB0FC4"/>
    <w:rsid w:val="00DB20AB"/>
    <w:rsid w:val="00DB3681"/>
    <w:rsid w:val="00DB6377"/>
    <w:rsid w:val="00DB6797"/>
    <w:rsid w:val="00DB75D9"/>
    <w:rsid w:val="00DB7F49"/>
    <w:rsid w:val="00DD0896"/>
    <w:rsid w:val="00DE0189"/>
    <w:rsid w:val="00DE23C2"/>
    <w:rsid w:val="00DE2CCF"/>
    <w:rsid w:val="00DE5498"/>
    <w:rsid w:val="00DE5D0F"/>
    <w:rsid w:val="00DF3584"/>
    <w:rsid w:val="00DF5B11"/>
    <w:rsid w:val="00DF713C"/>
    <w:rsid w:val="00E037B3"/>
    <w:rsid w:val="00E1639E"/>
    <w:rsid w:val="00E27625"/>
    <w:rsid w:val="00E30E4F"/>
    <w:rsid w:val="00E401A2"/>
    <w:rsid w:val="00E42EFB"/>
    <w:rsid w:val="00E43B33"/>
    <w:rsid w:val="00E55CEF"/>
    <w:rsid w:val="00E55E26"/>
    <w:rsid w:val="00E64FFE"/>
    <w:rsid w:val="00E67930"/>
    <w:rsid w:val="00E710A4"/>
    <w:rsid w:val="00E90480"/>
    <w:rsid w:val="00E91970"/>
    <w:rsid w:val="00E96DF4"/>
    <w:rsid w:val="00EA081F"/>
    <w:rsid w:val="00EA5303"/>
    <w:rsid w:val="00EA6EBB"/>
    <w:rsid w:val="00EB2B8C"/>
    <w:rsid w:val="00EB2FF5"/>
    <w:rsid w:val="00EB4103"/>
    <w:rsid w:val="00EB55BE"/>
    <w:rsid w:val="00EC3B24"/>
    <w:rsid w:val="00ED133B"/>
    <w:rsid w:val="00EE0041"/>
    <w:rsid w:val="00EE350A"/>
    <w:rsid w:val="00EF059A"/>
    <w:rsid w:val="00EF3B94"/>
    <w:rsid w:val="00EF5465"/>
    <w:rsid w:val="00F07AB7"/>
    <w:rsid w:val="00F07D78"/>
    <w:rsid w:val="00F279A3"/>
    <w:rsid w:val="00F317CC"/>
    <w:rsid w:val="00F34BB8"/>
    <w:rsid w:val="00F35E26"/>
    <w:rsid w:val="00F45E74"/>
    <w:rsid w:val="00F55BBF"/>
    <w:rsid w:val="00F56F49"/>
    <w:rsid w:val="00F635F1"/>
    <w:rsid w:val="00F81D0D"/>
    <w:rsid w:val="00F9022A"/>
    <w:rsid w:val="00FA5316"/>
    <w:rsid w:val="00FA5C28"/>
    <w:rsid w:val="00FA7147"/>
    <w:rsid w:val="00FC6D3B"/>
    <w:rsid w:val="00FE4779"/>
    <w:rsid w:val="00FE6201"/>
    <w:rsid w:val="00FE72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E7FB1"/>
  <w15:docId w15:val="{7977AF88-5AA2-4D2D-82BD-69A1C458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AC5"/>
  </w:style>
  <w:style w:type="paragraph" w:styleId="Titre1">
    <w:name w:val="heading 1"/>
    <w:basedOn w:val="Normal"/>
    <w:next w:val="Normal"/>
    <w:link w:val="Titre1Car"/>
    <w:uiPriority w:val="9"/>
    <w:qFormat/>
    <w:rsid w:val="007D2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893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585B3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western">
    <w:name w:val="western"/>
    <w:basedOn w:val="Normal"/>
    <w:rsid w:val="0034482B"/>
    <w:pPr>
      <w:spacing w:before="62" w:after="0" w:line="240" w:lineRule="auto"/>
      <w:ind w:firstLine="284"/>
      <w:jc w:val="both"/>
    </w:pPr>
    <w:rPr>
      <w:rFonts w:ascii="Times New Roman" w:eastAsia="Times New Roman" w:hAnsi="Times New Roman" w:cs="Times New Roman"/>
      <w:color w:val="000000"/>
      <w:sz w:val="20"/>
      <w:szCs w:val="20"/>
      <w:lang w:eastAsia="fr-FR"/>
    </w:rPr>
  </w:style>
  <w:style w:type="paragraph" w:styleId="Paragraphedeliste">
    <w:name w:val="List Paragraph"/>
    <w:aliases w:val="Puces,Numéro,List Paragraph,Level 1 Puce,alinéa 1,6 pt paragraphe carré,Paragraphe de liste1,List Paragraph1,Paragraphe de liste12,Paragraphe - 02 -,Liste couleur - Accent 11,Mabru,En tête 1,texte de base,Puce focus,chapitre,Contact"/>
    <w:basedOn w:val="Normal"/>
    <w:link w:val="ParagraphedelisteCar"/>
    <w:uiPriority w:val="34"/>
    <w:qFormat/>
    <w:rsid w:val="0034482B"/>
    <w:pPr>
      <w:spacing w:after="120" w:line="256" w:lineRule="auto"/>
      <w:ind w:left="720"/>
      <w:contextualSpacing/>
      <w:jc w:val="both"/>
    </w:pPr>
  </w:style>
  <w:style w:type="paragraph" w:customStyle="1" w:styleId="Standard">
    <w:name w:val="Standard"/>
    <w:autoRedefine/>
    <w:rsid w:val="008D4D1F"/>
    <w:pPr>
      <w:autoSpaceDN w:val="0"/>
      <w:spacing w:after="0" w:line="240" w:lineRule="auto"/>
      <w:jc w:val="center"/>
      <w:textAlignment w:val="center"/>
    </w:pPr>
    <w:rPr>
      <w:rFonts w:ascii="Arial" w:eastAsia="Arial" w:hAnsi="Arial" w:cs="Arial"/>
      <w:b/>
      <w:sz w:val="32"/>
      <w:szCs w:val="28"/>
      <w:lang w:eastAsia="ja-JP" w:bidi="fa-IR"/>
    </w:rPr>
  </w:style>
  <w:style w:type="paragraph" w:styleId="En-tte">
    <w:name w:val="header"/>
    <w:basedOn w:val="Normal"/>
    <w:link w:val="En-tteCar"/>
    <w:unhideWhenUsed/>
    <w:rsid w:val="00D51CF7"/>
    <w:pPr>
      <w:tabs>
        <w:tab w:val="center" w:pos="4536"/>
        <w:tab w:val="right" w:pos="9072"/>
      </w:tabs>
      <w:spacing w:after="0" w:line="240" w:lineRule="auto"/>
    </w:pPr>
  </w:style>
  <w:style w:type="character" w:customStyle="1" w:styleId="En-tteCar">
    <w:name w:val="En-tête Car"/>
    <w:basedOn w:val="Policepardfaut"/>
    <w:link w:val="En-tte"/>
    <w:uiPriority w:val="99"/>
    <w:rsid w:val="00D51CF7"/>
  </w:style>
  <w:style w:type="paragraph" w:styleId="Pieddepage">
    <w:name w:val="footer"/>
    <w:basedOn w:val="Normal"/>
    <w:link w:val="PieddepageCar"/>
    <w:unhideWhenUsed/>
    <w:rsid w:val="00D51CF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1CF7"/>
  </w:style>
  <w:style w:type="paragraph" w:styleId="Textedebulles">
    <w:name w:val="Balloon Text"/>
    <w:basedOn w:val="Normal"/>
    <w:link w:val="TextedebullesCar"/>
    <w:uiPriority w:val="99"/>
    <w:semiHidden/>
    <w:unhideWhenUsed/>
    <w:rsid w:val="00CB2D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B2D04"/>
    <w:rPr>
      <w:rFonts w:ascii="Segoe UI" w:hAnsi="Segoe UI" w:cs="Segoe UI"/>
      <w:sz w:val="18"/>
      <w:szCs w:val="18"/>
    </w:rPr>
  </w:style>
  <w:style w:type="character" w:customStyle="1" w:styleId="Titre3Car">
    <w:name w:val="Titre 3 Car"/>
    <w:basedOn w:val="Policepardfaut"/>
    <w:link w:val="Titre3"/>
    <w:uiPriority w:val="9"/>
    <w:rsid w:val="00585B30"/>
    <w:rPr>
      <w:rFonts w:asciiTheme="majorHAnsi" w:eastAsiaTheme="majorEastAsia" w:hAnsiTheme="majorHAnsi" w:cstheme="majorBidi"/>
      <w:color w:val="44546A" w:themeColor="text2"/>
      <w:sz w:val="24"/>
      <w:szCs w:val="24"/>
    </w:rPr>
  </w:style>
  <w:style w:type="character" w:customStyle="1" w:styleId="ParagraphedelisteCar">
    <w:name w:val="Paragraphe de liste Car"/>
    <w:aliases w:val="Puces Car,Numéro Car,List Paragraph Car,Level 1 Puce Car,alinéa 1 Car,6 pt paragraphe carré Car,Paragraphe de liste1 Car,List Paragraph1 Car,Paragraphe de liste12 Car,Paragraphe - 02 - Car,Liste couleur - Accent 11 Car,Mabru Car"/>
    <w:link w:val="Paragraphedeliste"/>
    <w:uiPriority w:val="34"/>
    <w:qFormat/>
    <w:rsid w:val="00585B30"/>
  </w:style>
  <w:style w:type="paragraph" w:customStyle="1" w:styleId="ServiceInfo-header">
    <w:name w:val="Service Info - header"/>
    <w:basedOn w:val="En-tte"/>
    <w:link w:val="ServiceInfo-headerCar"/>
    <w:qFormat/>
    <w:rsid w:val="00582CF5"/>
    <w:pPr>
      <w:widowControl w:val="0"/>
      <w:suppressLineNumbers/>
      <w:tabs>
        <w:tab w:val="clear" w:pos="4536"/>
        <w:tab w:val="clear" w:pos="9072"/>
        <w:tab w:val="right" w:pos="9026"/>
      </w:tabs>
      <w:suppressAutoHyphens/>
      <w:autoSpaceDN w:val="0"/>
      <w:spacing w:before="6" w:after="6"/>
      <w:jc w:val="right"/>
    </w:pPr>
    <w:rPr>
      <w:rFonts w:ascii="Arial" w:eastAsia="Arial" w:hAnsi="Arial" w:cs="Arial"/>
      <w:bCs/>
      <w:kern w:val="3"/>
      <w:szCs w:val="24"/>
      <w:lang w:val="en-US"/>
    </w:rPr>
  </w:style>
  <w:style w:type="character" w:styleId="Marquedecommentaire">
    <w:name w:val="annotation reference"/>
    <w:basedOn w:val="Policepardfaut"/>
    <w:unhideWhenUsed/>
    <w:rsid w:val="002D472B"/>
    <w:rPr>
      <w:sz w:val="16"/>
      <w:szCs w:val="16"/>
    </w:rPr>
  </w:style>
  <w:style w:type="paragraph" w:styleId="Commentaire">
    <w:name w:val="annotation text"/>
    <w:basedOn w:val="Normal"/>
    <w:link w:val="CommentaireCar"/>
    <w:uiPriority w:val="99"/>
    <w:unhideWhenUsed/>
    <w:rsid w:val="002D472B"/>
    <w:pPr>
      <w:spacing w:line="240" w:lineRule="auto"/>
    </w:pPr>
    <w:rPr>
      <w:sz w:val="20"/>
      <w:szCs w:val="20"/>
    </w:rPr>
  </w:style>
  <w:style w:type="character" w:customStyle="1" w:styleId="CommentaireCar">
    <w:name w:val="Commentaire Car"/>
    <w:basedOn w:val="Policepardfaut"/>
    <w:link w:val="Commentaire"/>
    <w:uiPriority w:val="99"/>
    <w:rsid w:val="002D472B"/>
    <w:rPr>
      <w:sz w:val="20"/>
      <w:szCs w:val="20"/>
    </w:rPr>
  </w:style>
  <w:style w:type="paragraph" w:styleId="Objetducommentaire">
    <w:name w:val="annotation subject"/>
    <w:basedOn w:val="Commentaire"/>
    <w:next w:val="Commentaire"/>
    <w:link w:val="ObjetducommentaireCar"/>
    <w:uiPriority w:val="99"/>
    <w:semiHidden/>
    <w:unhideWhenUsed/>
    <w:rsid w:val="002D472B"/>
    <w:rPr>
      <w:b/>
      <w:bCs/>
    </w:rPr>
  </w:style>
  <w:style w:type="character" w:customStyle="1" w:styleId="ObjetducommentaireCar">
    <w:name w:val="Objet du commentaire Car"/>
    <w:basedOn w:val="CommentaireCar"/>
    <w:link w:val="Objetducommentaire"/>
    <w:uiPriority w:val="99"/>
    <w:semiHidden/>
    <w:rsid w:val="002D472B"/>
    <w:rPr>
      <w:b/>
      <w:bCs/>
      <w:sz w:val="20"/>
      <w:szCs w:val="20"/>
    </w:rPr>
  </w:style>
  <w:style w:type="paragraph" w:styleId="Rvision">
    <w:name w:val="Revision"/>
    <w:hidden/>
    <w:uiPriority w:val="99"/>
    <w:semiHidden/>
    <w:rsid w:val="002D472B"/>
    <w:pPr>
      <w:spacing w:after="0" w:line="240" w:lineRule="auto"/>
    </w:pPr>
  </w:style>
  <w:style w:type="paragraph" w:customStyle="1" w:styleId="Corpsdetexte0">
    <w:name w:val="Corps de texte 0"/>
    <w:basedOn w:val="Corpsdetexte"/>
    <w:link w:val="Corpsdetexte0Char"/>
    <w:qFormat/>
    <w:rsid w:val="00A94FD2"/>
    <w:pPr>
      <w:suppressAutoHyphens/>
      <w:spacing w:after="240" w:line="288" w:lineRule="auto"/>
      <w:jc w:val="both"/>
    </w:pPr>
    <w:rPr>
      <w:rFonts w:eastAsia="Times New Roman" w:cs="Times New Roman"/>
      <w:sz w:val="20"/>
      <w:szCs w:val="24"/>
    </w:rPr>
  </w:style>
  <w:style w:type="character" w:customStyle="1" w:styleId="Corpsdetexte0Char">
    <w:name w:val="Corps de texte 0 Char"/>
    <w:link w:val="Corpsdetexte0"/>
    <w:locked/>
    <w:rsid w:val="00A94FD2"/>
    <w:rPr>
      <w:rFonts w:eastAsia="Times New Roman" w:cs="Times New Roman"/>
      <w:sz w:val="20"/>
      <w:szCs w:val="24"/>
    </w:rPr>
  </w:style>
  <w:style w:type="paragraph" w:styleId="Corpsdetexte">
    <w:name w:val="Body Text"/>
    <w:basedOn w:val="Normal"/>
    <w:link w:val="CorpsdetexteCar"/>
    <w:uiPriority w:val="99"/>
    <w:semiHidden/>
    <w:unhideWhenUsed/>
    <w:rsid w:val="00A94FD2"/>
    <w:pPr>
      <w:spacing w:after="120"/>
    </w:pPr>
  </w:style>
  <w:style w:type="character" w:customStyle="1" w:styleId="CorpsdetexteCar">
    <w:name w:val="Corps de texte Car"/>
    <w:basedOn w:val="Policepardfaut"/>
    <w:link w:val="Corpsdetexte"/>
    <w:uiPriority w:val="99"/>
    <w:semiHidden/>
    <w:rsid w:val="00A94FD2"/>
  </w:style>
  <w:style w:type="character" w:customStyle="1" w:styleId="Titre2Car">
    <w:name w:val="Titre 2 Car"/>
    <w:basedOn w:val="Policepardfaut"/>
    <w:link w:val="Titre2"/>
    <w:rsid w:val="0089305F"/>
    <w:rPr>
      <w:rFonts w:asciiTheme="majorHAnsi" w:eastAsiaTheme="majorEastAsia" w:hAnsiTheme="majorHAnsi" w:cstheme="majorBidi"/>
      <w:color w:val="2E74B5" w:themeColor="accent1" w:themeShade="BF"/>
      <w:sz w:val="26"/>
      <w:szCs w:val="26"/>
    </w:rPr>
  </w:style>
  <w:style w:type="character" w:customStyle="1" w:styleId="ServiceInfo-headerCar">
    <w:name w:val="Service Info - header Car"/>
    <w:link w:val="ServiceInfo-header"/>
    <w:rsid w:val="002B6F4E"/>
    <w:rPr>
      <w:rFonts w:ascii="Arial" w:eastAsia="Arial" w:hAnsi="Arial" w:cs="Arial"/>
      <w:bCs/>
      <w:kern w:val="3"/>
      <w:szCs w:val="24"/>
      <w:lang w:val="en-US"/>
    </w:rPr>
  </w:style>
  <w:style w:type="table" w:styleId="Grilledutableau">
    <w:name w:val="Table Grid"/>
    <w:basedOn w:val="TableauNormal"/>
    <w:uiPriority w:val="59"/>
    <w:rsid w:val="00EF0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F059A"/>
    <w:pPr>
      <w:spacing w:after="0" w:line="240" w:lineRule="auto"/>
    </w:pPr>
  </w:style>
  <w:style w:type="character" w:customStyle="1" w:styleId="Titre1Car">
    <w:name w:val="Titre 1 Car"/>
    <w:basedOn w:val="Policepardfaut"/>
    <w:link w:val="Titre1"/>
    <w:uiPriority w:val="9"/>
    <w:rsid w:val="007D2AD6"/>
    <w:rPr>
      <w:rFonts w:asciiTheme="majorHAnsi" w:eastAsiaTheme="majorEastAsia" w:hAnsiTheme="majorHAnsi" w:cstheme="majorBidi"/>
      <w:color w:val="2E74B5" w:themeColor="accent1" w:themeShade="BF"/>
      <w:sz w:val="32"/>
      <w:szCs w:val="32"/>
    </w:rPr>
  </w:style>
  <w:style w:type="character" w:customStyle="1" w:styleId="Normal2Car">
    <w:name w:val="Normal2 Car"/>
    <w:link w:val="Normal2"/>
    <w:locked/>
    <w:rsid w:val="00B44C3C"/>
  </w:style>
  <w:style w:type="paragraph" w:customStyle="1" w:styleId="Normal2">
    <w:name w:val="Normal2"/>
    <w:basedOn w:val="Normal"/>
    <w:link w:val="Normal2Car"/>
    <w:rsid w:val="00B44C3C"/>
    <w:pPr>
      <w:keepLines/>
      <w:tabs>
        <w:tab w:val="left" w:pos="567"/>
        <w:tab w:val="left" w:pos="851"/>
        <w:tab w:val="left" w:pos="1134"/>
      </w:tabs>
      <w:spacing w:after="0" w:line="240" w:lineRule="auto"/>
      <w:ind w:left="284" w:firstLine="284"/>
      <w:jc w:val="both"/>
    </w:pPr>
  </w:style>
  <w:style w:type="paragraph" w:styleId="NormalWeb">
    <w:name w:val="Normal (Web)"/>
    <w:basedOn w:val="Normal"/>
    <w:link w:val="NormalWebCar"/>
    <w:rsid w:val="00407FD0"/>
    <w:pPr>
      <w:spacing w:before="120" w:after="120" w:line="240" w:lineRule="auto"/>
      <w:jc w:val="both"/>
    </w:pPr>
    <w:rPr>
      <w:rFonts w:ascii="Arial" w:eastAsia="Times New Roman" w:hAnsi="Arial" w:cs="Arial"/>
      <w:bCs/>
      <w:color w:val="333333"/>
      <w:lang w:eastAsia="fr-FR"/>
    </w:rPr>
  </w:style>
  <w:style w:type="character" w:customStyle="1" w:styleId="NormalWebCar">
    <w:name w:val="Normal (Web) Car"/>
    <w:link w:val="NormalWeb"/>
    <w:rsid w:val="00407FD0"/>
    <w:rPr>
      <w:rFonts w:ascii="Arial" w:eastAsia="Times New Roman" w:hAnsi="Arial" w:cs="Arial"/>
      <w:bCs/>
      <w:color w:val="333333"/>
      <w:lang w:eastAsia="fr-FR"/>
    </w:rPr>
  </w:style>
  <w:style w:type="paragraph" w:customStyle="1" w:styleId="Textbody">
    <w:name w:val="Text body"/>
    <w:basedOn w:val="Standard"/>
    <w:autoRedefine/>
    <w:rsid w:val="001A01AE"/>
    <w:pPr>
      <w:keepLines/>
      <w:widowControl w:val="0"/>
      <w:tabs>
        <w:tab w:val="left" w:pos="231"/>
      </w:tabs>
      <w:suppressAutoHyphens/>
      <w:jc w:val="both"/>
    </w:pPr>
    <w:rPr>
      <w:rFonts w:eastAsia="Andale Sans UI"/>
      <w:b w:val="0"/>
      <w:color w:val="000000"/>
      <w:kern w:val="3"/>
      <w:sz w:val="22"/>
      <w:szCs w:val="22"/>
      <w:shd w:val="clear" w:color="auto" w:fill="FFFFFF"/>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302">
      <w:bodyDiv w:val="1"/>
      <w:marLeft w:val="0"/>
      <w:marRight w:val="0"/>
      <w:marTop w:val="0"/>
      <w:marBottom w:val="0"/>
      <w:divBdr>
        <w:top w:val="none" w:sz="0" w:space="0" w:color="auto"/>
        <w:left w:val="none" w:sz="0" w:space="0" w:color="auto"/>
        <w:bottom w:val="none" w:sz="0" w:space="0" w:color="auto"/>
        <w:right w:val="none" w:sz="0" w:space="0" w:color="auto"/>
      </w:divBdr>
    </w:div>
    <w:div w:id="477960901">
      <w:bodyDiv w:val="1"/>
      <w:marLeft w:val="0"/>
      <w:marRight w:val="0"/>
      <w:marTop w:val="0"/>
      <w:marBottom w:val="0"/>
      <w:divBdr>
        <w:top w:val="none" w:sz="0" w:space="0" w:color="auto"/>
        <w:left w:val="none" w:sz="0" w:space="0" w:color="auto"/>
        <w:bottom w:val="none" w:sz="0" w:space="0" w:color="auto"/>
        <w:right w:val="none" w:sz="0" w:space="0" w:color="auto"/>
      </w:divBdr>
    </w:div>
    <w:div w:id="1696537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3" ma:contentTypeDescription="Crée un document." ma:contentTypeScope="" ma:versionID="b858815d34c93561c1843e202f91d21e">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88a2d7347abad7aae5d8393afd0c271"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639EF-8D2A-46DD-8550-C13D92D87DC3}">
  <ds:schemaRefs>
    <ds:schemaRef ds:uri="http://schemas.openxmlformats.org/officeDocument/2006/bibliography"/>
  </ds:schemaRefs>
</ds:datastoreItem>
</file>

<file path=customXml/itemProps2.xml><?xml version="1.0" encoding="utf-8"?>
<ds:datastoreItem xmlns:ds="http://schemas.openxmlformats.org/officeDocument/2006/customXml" ds:itemID="{1B4C64C6-5D47-4969-AF38-D4B598504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CB17F3-DFB2-4268-8C0A-70508594FF06}">
  <ds:schemaRefs>
    <ds:schemaRef ds:uri="http://schemas.openxmlformats.org/package/2006/metadata/core-properties"/>
    <ds:schemaRef ds:uri="http://purl.org/dc/dcmitype/"/>
    <ds:schemaRef ds:uri="http://schemas.microsoft.com/office/2006/metadata/properties"/>
    <ds:schemaRef ds:uri="http://purl.org/dc/elements/1.1/"/>
    <ds:schemaRef ds:uri="http://purl.org/dc/terms/"/>
    <ds:schemaRef ds:uri="http://www.w3.org/XML/1998/namespace"/>
    <ds:schemaRef ds:uri="f628dff0-fd24-4b1c-bb85-ab9254f4a7fe"/>
    <ds:schemaRef ds:uri="http://schemas.microsoft.com/office/2006/documentManagement/types"/>
    <ds:schemaRef ds:uri="http://schemas.microsoft.com/office/infopath/2007/PartnerControls"/>
    <ds:schemaRef ds:uri="1a1a9725-efcd-4458-be72-70118d62e7e5"/>
  </ds:schemaRefs>
</ds:datastoreItem>
</file>

<file path=customXml/itemProps4.xml><?xml version="1.0" encoding="utf-8"?>
<ds:datastoreItem xmlns:ds="http://schemas.openxmlformats.org/officeDocument/2006/customXml" ds:itemID="{100FC8CD-E180-4EF8-B795-477A333C5D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666</Words>
  <Characters>3663</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GUENEUGUES Baptiste</dc:creator>
  <cp:keywords/>
  <dc:description/>
  <cp:lastModifiedBy>LAUGIER Maxence</cp:lastModifiedBy>
  <cp:revision>7</cp:revision>
  <cp:lastPrinted>2025-02-14T12:56:00Z</cp:lastPrinted>
  <dcterms:created xsi:type="dcterms:W3CDTF">2026-07-09T09:53:00Z</dcterms:created>
  <dcterms:modified xsi:type="dcterms:W3CDTF">2026-07-30T15:20:00Z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ediaServiceImageTags">
    <vt:lpwstr/>
  </property>
</Properties>
</file>